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>РОССИЙСКАЯ ФЕДЕРАЦИЯ</w:t>
      </w: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>ОРЛОВСКАЯ ОБЛАСТЬ</w:t>
      </w: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>УРИЦКИЙ РАЙОН</w:t>
      </w: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 xml:space="preserve">НАРЫШКИНСКИЙ ПОСЕЛКОВЫЙ СОВЕТ НАРОДНЫХ ДЕПУТАТОВ </w:t>
      </w: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  <w:proofErr w:type="gramStart"/>
      <w:r w:rsidRPr="001A12ED">
        <w:rPr>
          <w:b/>
          <w:i/>
          <w:sz w:val="28"/>
          <w:szCs w:val="28"/>
        </w:rPr>
        <w:t>Р</w:t>
      </w:r>
      <w:proofErr w:type="gramEnd"/>
      <w:r w:rsidRPr="001A12ED">
        <w:rPr>
          <w:b/>
          <w:i/>
          <w:sz w:val="28"/>
          <w:szCs w:val="28"/>
        </w:rPr>
        <w:t xml:space="preserve"> Е Ш Е Н И Е</w:t>
      </w:r>
    </w:p>
    <w:p w:rsidR="006872E4" w:rsidRPr="001A12ED" w:rsidRDefault="006872E4" w:rsidP="006872E4">
      <w:pPr>
        <w:jc w:val="center"/>
        <w:rPr>
          <w:b/>
          <w:i/>
          <w:sz w:val="28"/>
          <w:szCs w:val="28"/>
        </w:rPr>
      </w:pPr>
    </w:p>
    <w:p w:rsidR="006872E4" w:rsidRPr="001A12ED" w:rsidRDefault="006872E4" w:rsidP="00687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 w:rsidR="00855868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</w:t>
      </w:r>
      <w:r w:rsidRPr="001A12E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12ED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855868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506">
        <w:rPr>
          <w:color w:val="FF0000"/>
          <w:sz w:val="28"/>
          <w:szCs w:val="28"/>
        </w:rPr>
        <w:t>№</w:t>
      </w:r>
      <w:r w:rsidR="00D918F2">
        <w:rPr>
          <w:color w:val="FF0000"/>
          <w:sz w:val="28"/>
          <w:szCs w:val="28"/>
        </w:rPr>
        <w:t>80</w:t>
      </w:r>
      <w:r>
        <w:rPr>
          <w:color w:val="FF0000"/>
          <w:sz w:val="28"/>
          <w:szCs w:val="28"/>
        </w:rPr>
        <w:t>/</w:t>
      </w:r>
      <w:r w:rsidR="00855868">
        <w:rPr>
          <w:color w:val="FF0000"/>
          <w:sz w:val="28"/>
          <w:szCs w:val="28"/>
        </w:rPr>
        <w:t>17</w:t>
      </w:r>
      <w:r>
        <w:rPr>
          <w:color w:val="FF0000"/>
          <w:sz w:val="28"/>
          <w:szCs w:val="28"/>
        </w:rPr>
        <w:t>-</w:t>
      </w:r>
      <w:r w:rsidR="00855868">
        <w:rPr>
          <w:color w:val="FF0000"/>
          <w:sz w:val="28"/>
          <w:szCs w:val="28"/>
        </w:rPr>
        <w:t>5</w:t>
      </w:r>
      <w:r w:rsidRPr="00D64506">
        <w:rPr>
          <w:color w:val="FF0000"/>
          <w:sz w:val="28"/>
          <w:szCs w:val="28"/>
        </w:rPr>
        <w:t>ПС</w:t>
      </w:r>
    </w:p>
    <w:p w:rsidR="006872E4" w:rsidRPr="001A12ED" w:rsidRDefault="006872E4" w:rsidP="006872E4">
      <w:pPr>
        <w:jc w:val="center"/>
        <w:rPr>
          <w:sz w:val="28"/>
          <w:szCs w:val="28"/>
        </w:rPr>
      </w:pPr>
      <w:r w:rsidRPr="001A12ED">
        <w:rPr>
          <w:sz w:val="28"/>
          <w:szCs w:val="28"/>
        </w:rPr>
        <w:t>пгт Нарышкино</w:t>
      </w:r>
    </w:p>
    <w:p w:rsidR="006872E4" w:rsidRPr="001A12ED" w:rsidRDefault="006872E4" w:rsidP="006872E4">
      <w:pPr>
        <w:jc w:val="center"/>
        <w:rPr>
          <w:sz w:val="28"/>
          <w:szCs w:val="28"/>
        </w:rPr>
      </w:pPr>
    </w:p>
    <w:p w:rsidR="006872E4" w:rsidRPr="001A12ED" w:rsidRDefault="006872E4" w:rsidP="006872E4">
      <w:pPr>
        <w:ind w:right="4855"/>
        <w:rPr>
          <w:sz w:val="28"/>
          <w:szCs w:val="28"/>
        </w:rPr>
      </w:pPr>
      <w:r w:rsidRPr="001A12ED">
        <w:rPr>
          <w:sz w:val="28"/>
          <w:szCs w:val="28"/>
        </w:rPr>
        <w:t>О принятии решения «</w:t>
      </w:r>
      <w:r w:rsidR="009F0987" w:rsidRPr="00AC29D3">
        <w:rPr>
          <w:sz w:val="28"/>
          <w:szCs w:val="28"/>
        </w:rPr>
        <w:t>Об утверждении Положения об учете и ведении реестра муниципального имущества поселка Нарышкино Урицкого района</w:t>
      </w:r>
      <w:r w:rsidR="009F0987">
        <w:rPr>
          <w:sz w:val="28"/>
          <w:szCs w:val="28"/>
        </w:rPr>
        <w:t xml:space="preserve"> Орловской области</w:t>
      </w:r>
      <w:r w:rsidRPr="001A12ED">
        <w:rPr>
          <w:sz w:val="28"/>
          <w:szCs w:val="28"/>
        </w:rPr>
        <w:t>»</w:t>
      </w:r>
    </w:p>
    <w:p w:rsidR="006872E4" w:rsidRPr="001A12ED" w:rsidRDefault="006872E4" w:rsidP="006872E4">
      <w:pPr>
        <w:jc w:val="right"/>
        <w:rPr>
          <w:sz w:val="28"/>
          <w:szCs w:val="28"/>
        </w:rPr>
      </w:pPr>
    </w:p>
    <w:p w:rsidR="006872E4" w:rsidRPr="001A12ED" w:rsidRDefault="006872E4" w:rsidP="006872E4">
      <w:pPr>
        <w:jc w:val="right"/>
        <w:rPr>
          <w:sz w:val="28"/>
          <w:szCs w:val="28"/>
        </w:rPr>
      </w:pPr>
    </w:p>
    <w:p w:rsidR="006872E4" w:rsidRPr="001A12ED" w:rsidRDefault="006872E4" w:rsidP="006872E4">
      <w:pPr>
        <w:ind w:firstLine="709"/>
        <w:rPr>
          <w:sz w:val="28"/>
          <w:szCs w:val="28"/>
        </w:rPr>
      </w:pPr>
      <w:proofErr w:type="spellStart"/>
      <w:r w:rsidRPr="001A12ED">
        <w:rPr>
          <w:sz w:val="28"/>
          <w:szCs w:val="28"/>
        </w:rPr>
        <w:t>Нарышкинский</w:t>
      </w:r>
      <w:proofErr w:type="spellEnd"/>
      <w:r w:rsidRPr="001A12ED">
        <w:rPr>
          <w:sz w:val="28"/>
          <w:szCs w:val="28"/>
        </w:rPr>
        <w:t xml:space="preserve"> поселковый Совет народных депутатов</w:t>
      </w:r>
    </w:p>
    <w:p w:rsidR="006872E4" w:rsidRPr="001A12ED" w:rsidRDefault="006872E4" w:rsidP="006872E4">
      <w:pPr>
        <w:ind w:firstLine="709"/>
        <w:jc w:val="right"/>
        <w:rPr>
          <w:sz w:val="28"/>
          <w:szCs w:val="28"/>
        </w:rPr>
      </w:pPr>
    </w:p>
    <w:p w:rsidR="006872E4" w:rsidRPr="001A12ED" w:rsidRDefault="006872E4" w:rsidP="006872E4">
      <w:pPr>
        <w:ind w:firstLine="709"/>
        <w:jc w:val="center"/>
        <w:rPr>
          <w:sz w:val="28"/>
          <w:szCs w:val="28"/>
        </w:rPr>
      </w:pPr>
      <w:r w:rsidRPr="001A12ED">
        <w:rPr>
          <w:sz w:val="28"/>
          <w:szCs w:val="28"/>
        </w:rPr>
        <w:t>РЕШИЛ:</w:t>
      </w:r>
    </w:p>
    <w:p w:rsidR="006872E4" w:rsidRPr="001A12ED" w:rsidRDefault="006872E4" w:rsidP="006872E4">
      <w:pPr>
        <w:widowControl w:val="0"/>
        <w:ind w:firstLine="709"/>
        <w:jc w:val="both"/>
        <w:rPr>
          <w:sz w:val="28"/>
          <w:szCs w:val="28"/>
        </w:rPr>
      </w:pPr>
      <w:r w:rsidRPr="001A12ED">
        <w:rPr>
          <w:sz w:val="28"/>
          <w:szCs w:val="28"/>
        </w:rPr>
        <w:t>1. Принять решение  «О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учете и ведении реестра муниципального имущества поселка Нарышкино Урицкого района Орловской области» согласно приложению</w:t>
      </w:r>
      <w:r w:rsidRPr="001A12ED">
        <w:rPr>
          <w:sz w:val="28"/>
          <w:szCs w:val="28"/>
        </w:rPr>
        <w:t>.</w:t>
      </w:r>
    </w:p>
    <w:p w:rsidR="006872E4" w:rsidRPr="001A12ED" w:rsidRDefault="006872E4" w:rsidP="006872E4">
      <w:pPr>
        <w:ind w:firstLine="709"/>
        <w:jc w:val="both"/>
        <w:rPr>
          <w:sz w:val="28"/>
          <w:szCs w:val="28"/>
        </w:rPr>
      </w:pPr>
      <w:r w:rsidRPr="001A12ED">
        <w:rPr>
          <w:sz w:val="28"/>
          <w:szCs w:val="28"/>
        </w:rPr>
        <w:t>2. Направить принятое решение Главе городского поселения Нарышкино для подписания и обнародования.</w:t>
      </w:r>
    </w:p>
    <w:p w:rsidR="006872E4" w:rsidRPr="00E2335D" w:rsidRDefault="006872E4" w:rsidP="006872E4">
      <w:pPr>
        <w:ind w:firstLine="709"/>
        <w:jc w:val="both"/>
        <w:rPr>
          <w:sz w:val="28"/>
          <w:szCs w:val="28"/>
        </w:rPr>
      </w:pPr>
      <w:r w:rsidRPr="001A12ED">
        <w:rPr>
          <w:sz w:val="28"/>
          <w:szCs w:val="28"/>
        </w:rPr>
        <w:t>3</w:t>
      </w:r>
      <w:r w:rsidRPr="00E2335D">
        <w:rPr>
          <w:sz w:val="28"/>
          <w:szCs w:val="28"/>
        </w:rPr>
        <w:t>.</w:t>
      </w:r>
      <w:r w:rsidRPr="00E2335D">
        <w:rPr>
          <w:b/>
          <w:sz w:val="28"/>
          <w:szCs w:val="28"/>
        </w:rPr>
        <w:t xml:space="preserve"> </w:t>
      </w:r>
      <w:r w:rsidRPr="00E2335D">
        <w:rPr>
          <w:sz w:val="28"/>
          <w:szCs w:val="28"/>
        </w:rPr>
        <w:t xml:space="preserve">Возложить </w:t>
      </w:r>
      <w:proofErr w:type="gramStart"/>
      <w:r w:rsidRPr="00E2335D">
        <w:rPr>
          <w:sz w:val="28"/>
          <w:szCs w:val="28"/>
        </w:rPr>
        <w:t>контроль за</w:t>
      </w:r>
      <w:proofErr w:type="gramEnd"/>
      <w:r w:rsidRPr="00E2335D">
        <w:rPr>
          <w:sz w:val="28"/>
          <w:szCs w:val="28"/>
        </w:rPr>
        <w:t xml:space="preserve"> исполнением настоящего решения на комиссию по бюджету, финансовой и налоговой политики, социальным вопросам (Рыков В.Н.).</w:t>
      </w:r>
    </w:p>
    <w:p w:rsidR="006872E4" w:rsidRPr="001A12ED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Pr="001A12ED" w:rsidRDefault="006872E4" w:rsidP="006872E4">
      <w:pPr>
        <w:ind w:firstLine="709"/>
        <w:jc w:val="both"/>
        <w:rPr>
          <w:sz w:val="28"/>
          <w:szCs w:val="28"/>
        </w:rPr>
      </w:pPr>
      <w:r w:rsidRPr="001A12ED">
        <w:rPr>
          <w:sz w:val="28"/>
          <w:szCs w:val="28"/>
        </w:rPr>
        <w:t xml:space="preserve">Председатель Нарышкинского </w:t>
      </w:r>
      <w:proofErr w:type="gramStart"/>
      <w:r w:rsidRPr="001A12ED">
        <w:rPr>
          <w:sz w:val="28"/>
          <w:szCs w:val="28"/>
        </w:rPr>
        <w:t>поселкового</w:t>
      </w:r>
      <w:proofErr w:type="gramEnd"/>
      <w:r w:rsidRPr="001A12ED">
        <w:rPr>
          <w:sz w:val="28"/>
          <w:szCs w:val="28"/>
        </w:rPr>
        <w:t xml:space="preserve"> </w:t>
      </w:r>
    </w:p>
    <w:p w:rsidR="006872E4" w:rsidRPr="001A12ED" w:rsidRDefault="006872E4" w:rsidP="006872E4">
      <w:pPr>
        <w:ind w:firstLine="709"/>
        <w:jc w:val="both"/>
        <w:rPr>
          <w:sz w:val="28"/>
          <w:szCs w:val="28"/>
        </w:rPr>
      </w:pPr>
      <w:r w:rsidRPr="001A12ED">
        <w:rPr>
          <w:sz w:val="28"/>
          <w:szCs w:val="28"/>
        </w:rPr>
        <w:t xml:space="preserve">Совета народных депутатов </w:t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  <w:t>Ю.Н. Сухоруков</w:t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  <w:r w:rsidRPr="001A12ED">
        <w:rPr>
          <w:sz w:val="28"/>
          <w:szCs w:val="28"/>
        </w:rPr>
        <w:tab/>
      </w:r>
    </w:p>
    <w:p w:rsidR="006872E4" w:rsidRPr="001A12ED" w:rsidRDefault="006872E4" w:rsidP="006872E4">
      <w:pPr>
        <w:pStyle w:val="a3"/>
        <w:widowControl w:val="0"/>
        <w:rPr>
          <w:szCs w:val="28"/>
        </w:rPr>
      </w:pPr>
      <w:r w:rsidRPr="001A12ED">
        <w:rPr>
          <w:szCs w:val="28"/>
        </w:rPr>
        <w:br w:type="page"/>
      </w:r>
      <w:r>
        <w:rPr>
          <w:szCs w:val="28"/>
        </w:rPr>
        <w:lastRenderedPageBreak/>
        <w:t xml:space="preserve">       </w:t>
      </w:r>
      <w:r w:rsidRPr="001A12ED">
        <w:rPr>
          <w:szCs w:val="28"/>
        </w:rPr>
        <w:t>РОССИЙСКАЯ ФЕДЕРАЦИЯ</w:t>
      </w:r>
    </w:p>
    <w:p w:rsidR="006872E4" w:rsidRPr="001A12ED" w:rsidRDefault="006872E4" w:rsidP="006872E4">
      <w:pPr>
        <w:widowControl w:val="0"/>
        <w:ind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A12ED">
        <w:rPr>
          <w:b/>
          <w:i/>
          <w:sz w:val="28"/>
          <w:szCs w:val="28"/>
        </w:rPr>
        <w:t>ОРЛОВСКАЯ ОБЛАСТЬ</w:t>
      </w:r>
    </w:p>
    <w:p w:rsidR="006872E4" w:rsidRPr="001A12ED" w:rsidRDefault="006872E4" w:rsidP="006872E4">
      <w:pPr>
        <w:widowControl w:val="0"/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>УРИЦКИЙ РАЙОН</w:t>
      </w:r>
    </w:p>
    <w:p w:rsidR="006872E4" w:rsidRPr="001A12ED" w:rsidRDefault="006872E4" w:rsidP="006872E4">
      <w:pPr>
        <w:widowControl w:val="0"/>
        <w:jc w:val="center"/>
        <w:rPr>
          <w:b/>
          <w:i/>
          <w:sz w:val="28"/>
          <w:szCs w:val="28"/>
        </w:rPr>
      </w:pPr>
    </w:p>
    <w:p w:rsidR="006872E4" w:rsidRPr="001A12ED" w:rsidRDefault="006872E4" w:rsidP="006872E4">
      <w:pPr>
        <w:widowControl w:val="0"/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6872E4" w:rsidRPr="001A12ED" w:rsidRDefault="006872E4" w:rsidP="006872E4">
      <w:pPr>
        <w:widowControl w:val="0"/>
        <w:rPr>
          <w:b/>
          <w:i/>
          <w:sz w:val="28"/>
          <w:szCs w:val="28"/>
        </w:rPr>
      </w:pPr>
    </w:p>
    <w:p w:rsidR="006872E4" w:rsidRPr="001A12ED" w:rsidRDefault="006872E4" w:rsidP="006872E4">
      <w:pPr>
        <w:widowControl w:val="0"/>
        <w:ind w:hanging="567"/>
        <w:jc w:val="center"/>
        <w:rPr>
          <w:b/>
          <w:i/>
          <w:sz w:val="28"/>
          <w:szCs w:val="28"/>
        </w:rPr>
      </w:pPr>
      <w:r w:rsidRPr="001A12ED">
        <w:rPr>
          <w:b/>
          <w:i/>
          <w:sz w:val="28"/>
          <w:szCs w:val="28"/>
        </w:rPr>
        <w:t>РЕШЕНИЕ</w:t>
      </w:r>
    </w:p>
    <w:p w:rsidR="006872E4" w:rsidRPr="001A12ED" w:rsidRDefault="006872E4" w:rsidP="006872E4">
      <w:pPr>
        <w:jc w:val="center"/>
        <w:rPr>
          <w:sz w:val="28"/>
          <w:szCs w:val="28"/>
        </w:rPr>
      </w:pPr>
    </w:p>
    <w:p w:rsidR="006872E4" w:rsidRPr="001A12ED" w:rsidRDefault="006872E4" w:rsidP="006872E4">
      <w:pPr>
        <w:jc w:val="center"/>
        <w:rPr>
          <w:sz w:val="28"/>
          <w:szCs w:val="28"/>
        </w:rPr>
      </w:pPr>
      <w:r w:rsidRPr="001A12ED">
        <w:rPr>
          <w:sz w:val="28"/>
          <w:szCs w:val="28"/>
        </w:rPr>
        <w:t>пгт Нарышкино</w:t>
      </w:r>
    </w:p>
    <w:p w:rsidR="006872E4" w:rsidRPr="001A12ED" w:rsidRDefault="006872E4" w:rsidP="006872E4">
      <w:pPr>
        <w:rPr>
          <w:sz w:val="28"/>
          <w:szCs w:val="28"/>
        </w:rPr>
      </w:pPr>
    </w:p>
    <w:p w:rsidR="006872E4" w:rsidRPr="00AC29D3" w:rsidRDefault="006872E4" w:rsidP="006872E4">
      <w:pPr>
        <w:ind w:right="4855"/>
        <w:rPr>
          <w:sz w:val="28"/>
          <w:szCs w:val="28"/>
        </w:rPr>
      </w:pPr>
      <w:r w:rsidRPr="00AC29D3">
        <w:rPr>
          <w:sz w:val="28"/>
          <w:szCs w:val="28"/>
        </w:rPr>
        <w:t>Об утверждении Положения об учете и ведении реестра муниципального имущества поселка Нарышкино Урицкого района</w:t>
      </w:r>
      <w:r>
        <w:rPr>
          <w:sz w:val="28"/>
          <w:szCs w:val="28"/>
        </w:rPr>
        <w:t xml:space="preserve"> Орловской области</w:t>
      </w:r>
    </w:p>
    <w:p w:rsidR="006872E4" w:rsidRDefault="006872E4" w:rsidP="006872E4">
      <w:pPr>
        <w:ind w:left="5812" w:right="-1"/>
        <w:rPr>
          <w:i/>
          <w:sz w:val="28"/>
          <w:szCs w:val="28"/>
        </w:rPr>
      </w:pPr>
      <w:r w:rsidRPr="001A12ED">
        <w:rPr>
          <w:i/>
          <w:sz w:val="28"/>
          <w:szCs w:val="28"/>
        </w:rPr>
        <w:t xml:space="preserve">Принято </w:t>
      </w:r>
      <w:proofErr w:type="spellStart"/>
      <w:r w:rsidRPr="001A12ED">
        <w:rPr>
          <w:i/>
          <w:sz w:val="28"/>
          <w:szCs w:val="28"/>
        </w:rPr>
        <w:t>Нарышкинским</w:t>
      </w:r>
      <w:proofErr w:type="spellEnd"/>
      <w:r w:rsidRPr="001A12ED">
        <w:rPr>
          <w:i/>
          <w:sz w:val="28"/>
          <w:szCs w:val="28"/>
        </w:rPr>
        <w:t xml:space="preserve"> поселковым Советом народных депутатов от</w:t>
      </w:r>
      <w:r w:rsidR="00855868">
        <w:rPr>
          <w:i/>
          <w:sz w:val="28"/>
          <w:szCs w:val="28"/>
        </w:rPr>
        <w:t xml:space="preserve"> 28 февраля 2018 года</w:t>
      </w:r>
      <w:r w:rsidRPr="001A12ED">
        <w:rPr>
          <w:i/>
          <w:sz w:val="28"/>
          <w:szCs w:val="28"/>
        </w:rPr>
        <w:t xml:space="preserve">.   </w:t>
      </w:r>
    </w:p>
    <w:p w:rsidR="006872E4" w:rsidRPr="00AC29D3" w:rsidRDefault="006872E4" w:rsidP="006872E4">
      <w:pPr>
        <w:ind w:left="5812" w:right="-1"/>
        <w:rPr>
          <w:i/>
          <w:sz w:val="28"/>
          <w:szCs w:val="28"/>
        </w:rPr>
      </w:pPr>
      <w:r w:rsidRPr="00AC29D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2E4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9D3">
        <w:rPr>
          <w:rFonts w:ascii="Times New Roman" w:hAnsi="Times New Roman" w:cs="Times New Roman"/>
          <w:sz w:val="28"/>
          <w:szCs w:val="28"/>
        </w:rPr>
        <w:t>Рассмотрев протест прокуратуры Урицкого района от  10 ноября 201</w:t>
      </w:r>
      <w:r w:rsidR="006974BE">
        <w:rPr>
          <w:rFonts w:ascii="Times New Roman" w:hAnsi="Times New Roman" w:cs="Times New Roman"/>
          <w:sz w:val="28"/>
          <w:szCs w:val="28"/>
        </w:rPr>
        <w:t>7</w:t>
      </w:r>
      <w:r w:rsidRPr="00AC29D3">
        <w:rPr>
          <w:rFonts w:ascii="Times New Roman" w:hAnsi="Times New Roman" w:cs="Times New Roman"/>
          <w:sz w:val="28"/>
          <w:szCs w:val="28"/>
        </w:rPr>
        <w:t xml:space="preserve"> года на Положение о  Едином реестре муниципального имущества поселка Нарышкино Урицкого района Орловской области, утвержденное решением Нарышкинского поселкового Совета народных депутатов от 26.12.2008 №7-ГП,</w:t>
      </w:r>
      <w:r w:rsidRPr="00AC29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29D3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частью 5 статьи 51 Федерального закона от 6 октября 2003 г. N 131-ФЗ "Об общих принципах организации местного самоуправления в</w:t>
      </w:r>
      <w:proofErr w:type="gramEnd"/>
      <w:r w:rsidRPr="00AC2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9D3">
        <w:rPr>
          <w:rFonts w:ascii="Times New Roman" w:hAnsi="Times New Roman" w:cs="Times New Roman"/>
          <w:sz w:val="28"/>
          <w:szCs w:val="28"/>
        </w:rPr>
        <w:t>Российской Федерации", приказом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поселка Нарышкино Урицкого района Орловской области, </w:t>
      </w:r>
      <w:r w:rsidRPr="00AC29D3">
        <w:rPr>
          <w:rFonts w:ascii="Times New Roman" w:hAnsi="Times New Roman" w:cs="Times New Roman"/>
          <w:sz w:val="28"/>
          <w:szCs w:val="28"/>
        </w:rPr>
        <w:t xml:space="preserve">  а также в целях организации учета муниципального имущества в соответствии с законодательством Российской Федерации и другими нормативными правовыми актами муниципального образования, а также совершенствования механизмов управления и распоряжения</w:t>
      </w:r>
      <w:proofErr w:type="gramEnd"/>
      <w:r w:rsidRPr="00AC29D3">
        <w:rPr>
          <w:rFonts w:ascii="Times New Roman" w:hAnsi="Times New Roman" w:cs="Times New Roman"/>
          <w:sz w:val="28"/>
          <w:szCs w:val="28"/>
        </w:rPr>
        <w:t xml:space="preserve"> этим имуществом </w:t>
      </w:r>
      <w:proofErr w:type="spellStart"/>
      <w:r w:rsidRPr="00AC29D3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AC29D3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6872E4" w:rsidRPr="00AC29D3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E4" w:rsidRPr="00AC29D3" w:rsidRDefault="006872E4" w:rsidP="00687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C29D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29D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9D3">
        <w:rPr>
          <w:rFonts w:ascii="Times New Roman" w:hAnsi="Times New Roman" w:cs="Times New Roman"/>
          <w:sz w:val="28"/>
          <w:szCs w:val="28"/>
        </w:rPr>
        <w:t xml:space="preserve"> об учете и ведении реестра муниципального имущества поселка Нарышкино Урицкого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AC29D3">
        <w:rPr>
          <w:rFonts w:ascii="Times New Roman" w:hAnsi="Times New Roman" w:cs="Times New Roman"/>
          <w:sz w:val="28"/>
          <w:szCs w:val="28"/>
        </w:rPr>
        <w:t xml:space="preserve"> " согласно приложению.</w:t>
      </w:r>
    </w:p>
    <w:p w:rsidR="006872E4" w:rsidRPr="00AC29D3" w:rsidRDefault="006872E4" w:rsidP="006872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Pr="00AC29D3">
        <w:rPr>
          <w:sz w:val="28"/>
          <w:szCs w:val="28"/>
        </w:rPr>
        <w:t xml:space="preserve"> </w:t>
      </w:r>
      <w:r w:rsidRPr="00764DB5">
        <w:rPr>
          <w:rFonts w:ascii="Times New Roman" w:hAnsi="Times New Roman" w:cs="Times New Roman"/>
          <w:sz w:val="28"/>
          <w:szCs w:val="28"/>
        </w:rPr>
        <w:t>Решение Нарышкинского поселкового Совета народных депутатов от 26.12.2008 №7-ГП;</w:t>
      </w:r>
    </w:p>
    <w:p w:rsidR="006872E4" w:rsidRPr="00AC29D3" w:rsidRDefault="006872E4" w:rsidP="00687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2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29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29D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п.г.т. Нарышкино в информационно-телекоммуникационной сети "Интернет" и опубликовать в газете «Официальный вестник».</w:t>
      </w:r>
    </w:p>
    <w:p w:rsidR="006872E4" w:rsidRPr="00AC29D3" w:rsidRDefault="006872E4" w:rsidP="00687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C29D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872E4" w:rsidRPr="00AC29D3" w:rsidRDefault="006872E4" w:rsidP="00687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2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2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9D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872E4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Ю.Н. Сухоруков</w:t>
      </w:r>
    </w:p>
    <w:p w:rsidR="006872E4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E4" w:rsidRPr="00914E69" w:rsidRDefault="006872E4" w:rsidP="006872E4">
      <w:pPr>
        <w:pStyle w:val="ConsPlusNormal"/>
        <w:widowControl/>
        <w:ind w:right="-1"/>
        <w:jc w:val="both"/>
        <w:rPr>
          <w:rFonts w:ascii="Times New Roman" w:hAnsi="Times New Roman" w:cs="Times New Roman"/>
          <w:szCs w:val="22"/>
        </w:rPr>
      </w:pPr>
      <w:r w:rsidRPr="00914E69">
        <w:rPr>
          <w:rFonts w:ascii="Times New Roman" w:hAnsi="Times New Roman" w:cs="Times New Roman"/>
          <w:szCs w:val="22"/>
        </w:rPr>
        <w:t xml:space="preserve">пгт Нарышкино </w:t>
      </w:r>
    </w:p>
    <w:p w:rsidR="006872E4" w:rsidRPr="00914E69" w:rsidRDefault="006872E4" w:rsidP="006872E4">
      <w:pPr>
        <w:pStyle w:val="ConsPlusNormal"/>
        <w:widowControl/>
        <w:ind w:right="-1"/>
        <w:jc w:val="both"/>
        <w:rPr>
          <w:rFonts w:ascii="Times New Roman" w:hAnsi="Times New Roman" w:cs="Times New Roman"/>
          <w:szCs w:val="22"/>
        </w:rPr>
      </w:pPr>
      <w:r w:rsidRPr="00914E69">
        <w:rPr>
          <w:rFonts w:ascii="Times New Roman" w:hAnsi="Times New Roman" w:cs="Times New Roman"/>
          <w:szCs w:val="22"/>
        </w:rPr>
        <w:t>№</w:t>
      </w:r>
      <w:r w:rsidR="00D918F2">
        <w:rPr>
          <w:rFonts w:ascii="Times New Roman" w:hAnsi="Times New Roman" w:cs="Times New Roman"/>
          <w:szCs w:val="22"/>
        </w:rPr>
        <w:t>80</w:t>
      </w:r>
      <w:r w:rsidRPr="00914E69">
        <w:rPr>
          <w:rFonts w:ascii="Times New Roman" w:hAnsi="Times New Roman" w:cs="Times New Roman"/>
          <w:szCs w:val="22"/>
        </w:rPr>
        <w:t>-ГП</w:t>
      </w:r>
    </w:p>
    <w:p w:rsidR="006872E4" w:rsidRPr="008A461E" w:rsidRDefault="00855868" w:rsidP="006872E4">
      <w:pPr>
        <w:pStyle w:val="ConsPlusNormal"/>
        <w:widowControl/>
        <w:ind w:right="-1"/>
        <w:jc w:val="both"/>
        <w:rPr>
          <w:bCs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6872E4" w:rsidRPr="00914E69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28 февраля 2018</w:t>
      </w:r>
      <w:r w:rsidR="006872E4" w:rsidRPr="00914E69">
        <w:rPr>
          <w:rFonts w:ascii="Times New Roman" w:hAnsi="Times New Roman" w:cs="Times New Roman"/>
          <w:szCs w:val="22"/>
        </w:rPr>
        <w:t xml:space="preserve"> г.</w:t>
      </w: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2E4" w:rsidRPr="00E05860" w:rsidRDefault="006872E4" w:rsidP="006872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58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72E4" w:rsidRPr="00E05860" w:rsidRDefault="006872E4" w:rsidP="0068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5860">
        <w:rPr>
          <w:rFonts w:ascii="Times New Roman" w:hAnsi="Times New Roman" w:cs="Times New Roman"/>
          <w:sz w:val="28"/>
          <w:szCs w:val="28"/>
        </w:rPr>
        <w:t>к решению</w:t>
      </w:r>
    </w:p>
    <w:p w:rsidR="006872E4" w:rsidRPr="00E05860" w:rsidRDefault="006872E4" w:rsidP="0068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Нарышкинского поселкового</w:t>
      </w:r>
    </w:p>
    <w:p w:rsidR="006872E4" w:rsidRPr="00E05860" w:rsidRDefault="006872E4" w:rsidP="0068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586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872E4" w:rsidRPr="00E05860" w:rsidRDefault="00855868" w:rsidP="0068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72E4" w:rsidRPr="00E05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февраля 2018 года</w:t>
      </w:r>
      <w:r w:rsidR="006872E4" w:rsidRPr="00E05860">
        <w:rPr>
          <w:rFonts w:ascii="Times New Roman" w:hAnsi="Times New Roman" w:cs="Times New Roman"/>
          <w:sz w:val="28"/>
          <w:szCs w:val="28"/>
        </w:rPr>
        <w:t xml:space="preserve"> </w:t>
      </w:r>
      <w:r w:rsidR="00D918F2">
        <w:rPr>
          <w:rFonts w:ascii="Times New Roman" w:hAnsi="Times New Roman" w:cs="Times New Roman"/>
          <w:sz w:val="28"/>
          <w:szCs w:val="28"/>
        </w:rPr>
        <w:t>№80/17-5ПС</w:t>
      </w:r>
    </w:p>
    <w:p w:rsidR="006872E4" w:rsidRPr="00E05860" w:rsidRDefault="006872E4" w:rsidP="0068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2E4" w:rsidRPr="009620B0" w:rsidRDefault="006872E4" w:rsidP="006872E4">
      <w:pPr>
        <w:spacing w:after="144"/>
        <w:jc w:val="center"/>
        <w:rPr>
          <w:b/>
          <w:sz w:val="28"/>
          <w:szCs w:val="28"/>
        </w:rPr>
      </w:pPr>
      <w:bookmarkStart w:id="0" w:name="P49"/>
      <w:bookmarkEnd w:id="0"/>
      <w:r w:rsidRPr="009620B0">
        <w:rPr>
          <w:b/>
          <w:sz w:val="28"/>
          <w:szCs w:val="28"/>
        </w:rPr>
        <w:t>ПОЛОЖЕНИЕ</w:t>
      </w:r>
    </w:p>
    <w:p w:rsidR="006872E4" w:rsidRPr="009620B0" w:rsidRDefault="006872E4" w:rsidP="006872E4">
      <w:pPr>
        <w:spacing w:after="144"/>
        <w:jc w:val="center"/>
        <w:rPr>
          <w:b/>
          <w:sz w:val="28"/>
          <w:szCs w:val="28"/>
        </w:rPr>
      </w:pPr>
      <w:r w:rsidRPr="009620B0">
        <w:rPr>
          <w:b/>
          <w:sz w:val="28"/>
          <w:szCs w:val="28"/>
        </w:rPr>
        <w:t xml:space="preserve">ОБ УЧЕТЕ И ВЕДЕНИИ РЕЕСТРА МУНИЦИПАЛЬНОГО ИМУЩЕСТВА </w:t>
      </w:r>
      <w:r>
        <w:rPr>
          <w:b/>
          <w:sz w:val="28"/>
          <w:szCs w:val="28"/>
        </w:rPr>
        <w:t>ПОСЕЛКА НАРЫШКИНО УРИЦКОГО РАЙОНА ОРЛОВСКОЙ ОБЛАСТИ</w:t>
      </w:r>
    </w:p>
    <w:p w:rsidR="006872E4" w:rsidRPr="009620B0" w:rsidRDefault="006872E4" w:rsidP="006872E4">
      <w:pPr>
        <w:spacing w:after="144"/>
        <w:jc w:val="center"/>
        <w:rPr>
          <w:sz w:val="28"/>
          <w:szCs w:val="28"/>
        </w:rPr>
      </w:pPr>
      <w:r w:rsidRPr="009620B0">
        <w:rPr>
          <w:b/>
          <w:bCs/>
          <w:sz w:val="28"/>
          <w:szCs w:val="28"/>
        </w:rPr>
        <w:t>I. Общие положения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> 1. Настоящее Положение устанавливает состав подлежащего учету муниципального имущества, порядок его учета и порядок предоставления информации из реестра муниципального имущества, а также иные требования, предъявляемые к системе учета муниципального имущества.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>2. Понятия, используемые в настоящем Положении, означают следующее: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>"учет муниципального имущества"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>"реестр муниципального имущества" 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>"правообладатель" - орган местного самоуправления, муниципальное учреждение, муниципальное автономное учреждение, муниципальное унитарное предприятие,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 xml:space="preserve">3. Объектом учета </w:t>
      </w:r>
      <w:r>
        <w:rPr>
          <w:sz w:val="28"/>
          <w:szCs w:val="28"/>
        </w:rPr>
        <w:t>в реестре являются</w:t>
      </w:r>
      <w:r w:rsidRPr="009620B0">
        <w:rPr>
          <w:sz w:val="28"/>
          <w:szCs w:val="28"/>
        </w:rPr>
        <w:t>:</w:t>
      </w:r>
    </w:p>
    <w:p w:rsidR="006872E4" w:rsidRPr="00212CB8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B8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2CB8">
        <w:rPr>
          <w:rFonts w:ascii="Times New Roman" w:hAnsi="Times New Roman" w:cs="Times New Roman"/>
          <w:sz w:val="28"/>
          <w:szCs w:val="28"/>
        </w:rPr>
        <w:t xml:space="preserve">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4" w:history="1">
        <w:r w:rsidRPr="00212C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2CB8">
        <w:rPr>
          <w:rFonts w:ascii="Times New Roman" w:hAnsi="Times New Roman" w:cs="Times New Roman"/>
          <w:sz w:val="28"/>
          <w:szCs w:val="28"/>
        </w:rPr>
        <w:t xml:space="preserve"> к недвижимости);</w:t>
      </w:r>
    </w:p>
    <w:p w:rsidR="006872E4" w:rsidRPr="00212CB8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12CB8">
        <w:rPr>
          <w:rFonts w:ascii="Times New Roman" w:hAnsi="Times New Roman" w:cs="Times New Roman"/>
          <w:sz w:val="28"/>
          <w:szCs w:val="28"/>
        </w:rPr>
        <w:t xml:space="preserve">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</w:t>
      </w:r>
      <w:r w:rsidRPr="00212CB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5" w:history="1">
        <w:r w:rsidRPr="00212C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2CB8">
        <w:rPr>
          <w:rFonts w:ascii="Times New Roman" w:hAnsi="Times New Roman" w:cs="Times New Roman"/>
          <w:sz w:val="28"/>
          <w:szCs w:val="28"/>
        </w:rPr>
        <w:t xml:space="preserve"> от 3 ноября 2006 г</w:t>
      </w:r>
      <w:proofErr w:type="gramEnd"/>
      <w:r w:rsidRPr="00212CB8">
        <w:rPr>
          <w:rFonts w:ascii="Times New Roman" w:hAnsi="Times New Roman" w:cs="Times New Roman"/>
          <w:sz w:val="28"/>
          <w:szCs w:val="28"/>
        </w:rPr>
        <w:t xml:space="preserve">. N 174-ФЗ "Об автономных учреждениях", Федеральным </w:t>
      </w:r>
      <w:hyperlink r:id="rId6" w:history="1">
        <w:r w:rsidRPr="00212C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12CB8">
        <w:rPr>
          <w:rFonts w:ascii="Times New Roman" w:hAnsi="Times New Roman" w:cs="Times New Roman"/>
          <w:sz w:val="28"/>
          <w:szCs w:val="28"/>
        </w:rPr>
        <w:t xml:space="preserve"> от 12 января 1996 г. N 7-ФЗ "О некоммерческих организациях";</w:t>
      </w:r>
    </w:p>
    <w:p w:rsidR="006872E4" w:rsidRPr="00212CB8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CB8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872E4" w:rsidRDefault="006872E4" w:rsidP="006872E4">
      <w:pPr>
        <w:ind w:firstLine="709"/>
        <w:jc w:val="both"/>
        <w:rPr>
          <w:sz w:val="28"/>
          <w:szCs w:val="28"/>
        </w:rPr>
      </w:pPr>
      <w:r w:rsidRPr="009620B0">
        <w:rPr>
          <w:sz w:val="28"/>
          <w:szCs w:val="28"/>
        </w:rPr>
        <w:t xml:space="preserve">4. Учет муниципального имущества и ведение реестра муниципального имущества (далее - реестр) осуществляет администрация </w:t>
      </w:r>
      <w:r>
        <w:rPr>
          <w:sz w:val="28"/>
          <w:szCs w:val="28"/>
        </w:rPr>
        <w:t xml:space="preserve">п.г.т. Нарышкино </w:t>
      </w:r>
      <w:r w:rsidRPr="009620B0">
        <w:rPr>
          <w:sz w:val="28"/>
          <w:szCs w:val="28"/>
        </w:rPr>
        <w:t xml:space="preserve">Урицкого района Орловской области, в лице </w:t>
      </w:r>
      <w:r>
        <w:rPr>
          <w:sz w:val="28"/>
          <w:szCs w:val="28"/>
        </w:rPr>
        <w:t>главного специалиста по закупкам и имущественным отношениям</w:t>
      </w:r>
      <w:r w:rsidRPr="009620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главный специалист</w:t>
      </w:r>
      <w:r w:rsidRPr="009620B0">
        <w:rPr>
          <w:sz w:val="28"/>
          <w:szCs w:val="28"/>
        </w:rPr>
        <w:t xml:space="preserve">). </w:t>
      </w:r>
    </w:p>
    <w:p w:rsidR="006872E4" w:rsidRPr="00E11470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70">
        <w:rPr>
          <w:rFonts w:ascii="Times New Roman" w:hAnsi="Times New Roman" w:cs="Times New Roman"/>
          <w:sz w:val="28"/>
          <w:szCs w:val="28"/>
        </w:rPr>
        <w:t>5. Администрация п.г.т. Нарышкино Урицкого района Орловской области обязана:</w:t>
      </w:r>
    </w:p>
    <w:p w:rsidR="006872E4" w:rsidRPr="00620465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65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6872E4" w:rsidRPr="00620465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65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6872E4" w:rsidRPr="00620465" w:rsidRDefault="006872E4" w:rsidP="006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65">
        <w:rPr>
          <w:rFonts w:ascii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6872E4" w:rsidRPr="00620465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0465">
        <w:rPr>
          <w:sz w:val="28"/>
          <w:szCs w:val="28"/>
        </w:rPr>
        <w:t>. Учет муниципального имущества сопровождается присвоением ему реестрового номера муниципального имущества.</w:t>
      </w:r>
    </w:p>
    <w:p w:rsidR="006872E4" w:rsidRPr="009620B0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0465">
        <w:rPr>
          <w:sz w:val="28"/>
          <w:szCs w:val="28"/>
        </w:rPr>
        <w:t>. Реестр ведется на бумажных</w:t>
      </w:r>
      <w:r w:rsidRPr="009620B0">
        <w:rPr>
          <w:sz w:val="28"/>
          <w:szCs w:val="28"/>
        </w:rPr>
        <w:t xml:space="preserve"> и электронных носителях. В случае несоответствия информации на указанных носителях приоритет имеет информация на бумажных носителях. Реестр на бумажных носителях обновляется ежегодно на 1 января текущего года.</w:t>
      </w:r>
    </w:p>
    <w:p w:rsidR="006872E4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20B0">
        <w:rPr>
          <w:sz w:val="28"/>
          <w:szCs w:val="28"/>
        </w:rPr>
        <w:t xml:space="preserve">. Реестр состоит из 3 разделов. 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наименование недвижимого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адрес (местоположение) недвижимого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кадастровый номер муниципального недвижимого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сведения о кадастровой стоимости недвижимого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lastRenderedPageBreak/>
        <w:t>- сведения о правообладателе муниципального недвижимого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наименование 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 xml:space="preserve">- </w:t>
      </w:r>
      <w:proofErr w:type="gramStart"/>
      <w:r w:rsidRPr="00AC29D3">
        <w:rPr>
          <w:sz w:val="28"/>
          <w:szCs w:val="28"/>
        </w:rPr>
        <w:t>наименовании</w:t>
      </w:r>
      <w:proofErr w:type="gramEnd"/>
      <w:r w:rsidRPr="00AC29D3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 xml:space="preserve">- </w:t>
      </w:r>
      <w:proofErr w:type="gramStart"/>
      <w:r w:rsidRPr="00AC29D3">
        <w:rPr>
          <w:sz w:val="28"/>
          <w:szCs w:val="28"/>
        </w:rPr>
        <w:t>количестве</w:t>
      </w:r>
      <w:proofErr w:type="gramEnd"/>
      <w:r w:rsidRPr="00AC29D3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>
        <w:rPr>
          <w:sz w:val="28"/>
          <w:szCs w:val="28"/>
        </w:rPr>
        <w:t>поселку Нарышкино</w:t>
      </w:r>
      <w:r w:rsidRPr="00AC29D3">
        <w:rPr>
          <w:sz w:val="28"/>
          <w:szCs w:val="28"/>
        </w:rPr>
        <w:t>, в процентах;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номинальной стоимости акций.</w:t>
      </w:r>
    </w:p>
    <w:p w:rsidR="006872E4" w:rsidRPr="00886BA1" w:rsidRDefault="006872E4" w:rsidP="006872E4">
      <w:pPr>
        <w:ind w:firstLine="709"/>
        <w:jc w:val="both"/>
        <w:rPr>
          <w:sz w:val="28"/>
          <w:szCs w:val="28"/>
        </w:rPr>
      </w:pPr>
      <w:r w:rsidRPr="00886BA1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6872E4" w:rsidRPr="00886BA1" w:rsidRDefault="006872E4" w:rsidP="006872E4">
      <w:pPr>
        <w:ind w:firstLine="709"/>
        <w:jc w:val="both"/>
        <w:rPr>
          <w:sz w:val="28"/>
          <w:szCs w:val="28"/>
        </w:rPr>
      </w:pPr>
      <w:r w:rsidRPr="00886BA1">
        <w:rPr>
          <w:sz w:val="28"/>
          <w:szCs w:val="28"/>
        </w:rPr>
        <w:t xml:space="preserve">- </w:t>
      </w:r>
      <w:proofErr w:type="gramStart"/>
      <w:r w:rsidRPr="00886BA1">
        <w:rPr>
          <w:sz w:val="28"/>
          <w:szCs w:val="28"/>
        </w:rPr>
        <w:t>наименовании</w:t>
      </w:r>
      <w:proofErr w:type="gramEnd"/>
      <w:r w:rsidRPr="00886BA1">
        <w:rPr>
          <w:sz w:val="28"/>
          <w:szCs w:val="28"/>
        </w:rPr>
        <w:t xml:space="preserve"> хозяйственного общества, товарищества, его основном государственном номере;</w:t>
      </w:r>
    </w:p>
    <w:p w:rsidR="006872E4" w:rsidRPr="00886BA1" w:rsidRDefault="006872E4" w:rsidP="006872E4">
      <w:pPr>
        <w:ind w:firstLine="709"/>
        <w:jc w:val="both"/>
        <w:rPr>
          <w:sz w:val="28"/>
          <w:szCs w:val="28"/>
        </w:rPr>
      </w:pPr>
      <w:r w:rsidRPr="00886BA1">
        <w:rPr>
          <w:sz w:val="28"/>
          <w:szCs w:val="28"/>
        </w:rPr>
        <w:t xml:space="preserve">- </w:t>
      </w:r>
      <w:proofErr w:type="gramStart"/>
      <w:r w:rsidRPr="00886BA1">
        <w:rPr>
          <w:sz w:val="28"/>
          <w:szCs w:val="28"/>
        </w:rPr>
        <w:t>размере</w:t>
      </w:r>
      <w:proofErr w:type="gramEnd"/>
      <w:r w:rsidRPr="00886BA1">
        <w:rPr>
          <w:sz w:val="28"/>
          <w:szCs w:val="28"/>
        </w:rPr>
        <w:t xml:space="preserve"> уставного (складочного) капитала хозяйственного общества, товарищества и доли поселку Нарышкино в уставном (складочном) капитале в процентах.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proofErr w:type="gramStart"/>
      <w:r w:rsidRPr="00AC29D3">
        <w:rPr>
          <w:sz w:val="28"/>
          <w:szCs w:val="28"/>
        </w:rPr>
        <w:t xml:space="preserve">В разделе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>
        <w:rPr>
          <w:sz w:val="28"/>
          <w:szCs w:val="28"/>
        </w:rPr>
        <w:t>администрации поселка Нарышкино</w:t>
      </w:r>
      <w:r w:rsidRPr="00AC29D3">
        <w:rPr>
          <w:sz w:val="28"/>
          <w:szCs w:val="28"/>
        </w:rPr>
        <w:t xml:space="preserve">, иных юридических лицах, в которых </w:t>
      </w:r>
      <w:r>
        <w:rPr>
          <w:sz w:val="28"/>
          <w:szCs w:val="28"/>
        </w:rPr>
        <w:t>поселок Нарышкино</w:t>
      </w:r>
      <w:r w:rsidRPr="00AC29D3">
        <w:rPr>
          <w:sz w:val="28"/>
          <w:szCs w:val="28"/>
        </w:rPr>
        <w:t xml:space="preserve"> является учредителем (участником), в том числе:</w:t>
      </w:r>
      <w:proofErr w:type="gramEnd"/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адрес (местонахождение);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lastRenderedPageBreak/>
        <w:t xml:space="preserve">- реквизиты документа - основания создания юридического лица (участия </w:t>
      </w:r>
      <w:r>
        <w:rPr>
          <w:sz w:val="28"/>
          <w:szCs w:val="28"/>
        </w:rPr>
        <w:t>администрации поселка Нарышкино</w:t>
      </w:r>
      <w:r w:rsidRPr="00AC29D3">
        <w:rPr>
          <w:sz w:val="28"/>
          <w:szCs w:val="28"/>
        </w:rPr>
        <w:t xml:space="preserve"> в создании (уставном капитале) юридического лица);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 xml:space="preserve">- размер доли, принадлежащей </w:t>
      </w:r>
      <w:r>
        <w:rPr>
          <w:sz w:val="28"/>
          <w:szCs w:val="28"/>
        </w:rPr>
        <w:t>администрации поселка Нарышкино</w:t>
      </w:r>
      <w:r w:rsidRPr="00AC29D3">
        <w:rPr>
          <w:sz w:val="28"/>
          <w:szCs w:val="28"/>
        </w:rPr>
        <w:t xml:space="preserve"> в уставном (складочном) капитале, в процентах (для хозяйственных обществ и товариществ);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 w:rsidRPr="00AC29D3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C29D3">
        <w:rPr>
          <w:sz w:val="28"/>
          <w:szCs w:val="28"/>
        </w:rPr>
        <w:t xml:space="preserve">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C29D3">
        <w:rPr>
          <w:sz w:val="28"/>
          <w:szCs w:val="28"/>
        </w:rPr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C29D3">
        <w:rPr>
          <w:sz w:val="28"/>
          <w:szCs w:val="28"/>
        </w:rPr>
        <w:t xml:space="preserve">. Документы реестра хранятся в соответствии с Федеральным законом от 22 октября 2004 г. N 125-ФЗ "Об архивном деле в Российской Федерации" и нормативными правовыми актами </w:t>
      </w:r>
      <w:r>
        <w:rPr>
          <w:sz w:val="28"/>
          <w:szCs w:val="28"/>
        </w:rPr>
        <w:t>поселка Нарышкино</w:t>
      </w:r>
      <w:r w:rsidRPr="00AC29D3">
        <w:rPr>
          <w:sz w:val="28"/>
          <w:szCs w:val="28"/>
        </w:rPr>
        <w:t>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C29D3">
        <w:rPr>
          <w:sz w:val="28"/>
          <w:szCs w:val="28"/>
        </w:rPr>
        <w:t xml:space="preserve"> Форма реестра приведена в приложении к настоящему Порядку.</w:t>
      </w:r>
    </w:p>
    <w:p w:rsidR="006872E4" w:rsidRDefault="006872E4" w:rsidP="006872E4">
      <w:pPr>
        <w:ind w:firstLine="709"/>
        <w:jc w:val="center"/>
        <w:rPr>
          <w:b/>
          <w:sz w:val="28"/>
          <w:szCs w:val="28"/>
        </w:rPr>
      </w:pPr>
      <w:r w:rsidRPr="00A8581C">
        <w:rPr>
          <w:b/>
          <w:sz w:val="28"/>
          <w:szCs w:val="28"/>
        </w:rPr>
        <w:t xml:space="preserve">2. Порядок учета муниципального имущества </w:t>
      </w:r>
    </w:p>
    <w:p w:rsidR="006872E4" w:rsidRPr="00A8581C" w:rsidRDefault="006872E4" w:rsidP="006872E4">
      <w:pPr>
        <w:ind w:firstLine="709"/>
        <w:jc w:val="center"/>
        <w:rPr>
          <w:b/>
          <w:sz w:val="28"/>
          <w:szCs w:val="28"/>
        </w:rPr>
      </w:pPr>
      <w:r w:rsidRPr="00764DB5">
        <w:rPr>
          <w:b/>
          <w:sz w:val="28"/>
          <w:szCs w:val="28"/>
        </w:rPr>
        <w:t xml:space="preserve">администрации </w:t>
      </w:r>
      <w:r w:rsidRPr="00A8581C">
        <w:rPr>
          <w:b/>
          <w:sz w:val="28"/>
          <w:szCs w:val="28"/>
        </w:rPr>
        <w:t>поселка Нарышкино.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>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 xml:space="preserve">.2. Заявление с приложением заверенных копий документов предоставляется в </w:t>
      </w:r>
      <w:r>
        <w:rPr>
          <w:sz w:val="28"/>
          <w:szCs w:val="28"/>
        </w:rPr>
        <w:t>администрацию п.г.т. Нарышкино Урицкого района Орловской области</w:t>
      </w:r>
      <w:r w:rsidRPr="00AC29D3">
        <w:rPr>
          <w:sz w:val="28"/>
          <w:szCs w:val="28"/>
        </w:rPr>
        <w:t>, уполномоченное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 xml:space="preserve">.3.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>
        <w:rPr>
          <w:sz w:val="28"/>
          <w:szCs w:val="28"/>
        </w:rPr>
        <w:t>администрации п.г.т. Нарышкино</w:t>
      </w:r>
      <w:r w:rsidRPr="00AC29D3">
        <w:rPr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 xml:space="preserve">.4. Внесение в реестр записей об изменении сведений о муниципальных унитарных предприятиях, муниципальных учреждениях и </w:t>
      </w:r>
      <w:r w:rsidRPr="00AC29D3">
        <w:rPr>
          <w:sz w:val="28"/>
          <w:szCs w:val="28"/>
        </w:rPr>
        <w:lastRenderedPageBreak/>
        <w:t xml:space="preserve">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sz w:val="28"/>
          <w:szCs w:val="28"/>
        </w:rPr>
        <w:t>администрацию</w:t>
      </w:r>
      <w:r w:rsidRPr="00AC29D3">
        <w:rPr>
          <w:sz w:val="28"/>
          <w:szCs w:val="28"/>
        </w:rPr>
        <w:t xml:space="preserve"> в двухнедельный срок с момента изменения сведений об объектах учета.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 xml:space="preserve">.5. В отношении объектов казны </w:t>
      </w:r>
      <w:r>
        <w:rPr>
          <w:sz w:val="28"/>
          <w:szCs w:val="28"/>
        </w:rPr>
        <w:t>поселка Нарышкино</w:t>
      </w:r>
      <w:r w:rsidRPr="00AC29D3">
        <w:rPr>
          <w:sz w:val="28"/>
          <w:szCs w:val="28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>
        <w:rPr>
          <w:sz w:val="28"/>
          <w:szCs w:val="28"/>
        </w:rPr>
        <w:t>администрацией поселка Нарышкино</w:t>
      </w:r>
      <w:r w:rsidRPr="00AC29D3">
        <w:rPr>
          <w:sz w:val="28"/>
          <w:szCs w:val="28"/>
        </w:rPr>
        <w:t xml:space="preserve"> имущества, возникновение, изменение, прекращение права муниципальной собственности </w:t>
      </w:r>
      <w:r>
        <w:rPr>
          <w:sz w:val="28"/>
          <w:szCs w:val="28"/>
        </w:rPr>
        <w:t>администрации поселка Нарышкино</w:t>
      </w:r>
      <w:r w:rsidRPr="00AC29D3">
        <w:rPr>
          <w:sz w:val="28"/>
          <w:szCs w:val="28"/>
        </w:rPr>
        <w:t xml:space="preserve"> на имущество, изменений сведений об объектах учета. Копии указанных документов предоставляются в </w:t>
      </w:r>
      <w:r>
        <w:rPr>
          <w:sz w:val="28"/>
          <w:szCs w:val="28"/>
        </w:rPr>
        <w:t>администрацию</w:t>
      </w:r>
      <w:r w:rsidRPr="00AC29D3">
        <w:rPr>
          <w:sz w:val="28"/>
          <w:szCs w:val="28"/>
        </w:rPr>
        <w:t xml:space="preserve"> (должностному лицу, ответственному за ведение реестра) в 2-недельный срок с момента возникновения, изменения или прекращения права </w:t>
      </w:r>
      <w:r>
        <w:rPr>
          <w:sz w:val="28"/>
          <w:szCs w:val="28"/>
        </w:rPr>
        <w:t>администрации поселка Нарышкино</w:t>
      </w:r>
      <w:r w:rsidRPr="00AC29D3">
        <w:rPr>
          <w:sz w:val="28"/>
          <w:szCs w:val="28"/>
        </w:rPr>
        <w:t xml:space="preserve">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 xml:space="preserve">.6. </w:t>
      </w:r>
      <w:proofErr w:type="gramStart"/>
      <w:r w:rsidRPr="00AC29D3">
        <w:rPr>
          <w:sz w:val="28"/>
          <w:szCs w:val="28"/>
        </w:rPr>
        <w:t xml:space="preserve">В случае если установлено, что имущество не относится к объектам учета либо имущество не находится в собственности </w:t>
      </w:r>
      <w:r>
        <w:rPr>
          <w:sz w:val="28"/>
          <w:szCs w:val="28"/>
        </w:rPr>
        <w:t>администрации поселка Нарышкино</w:t>
      </w:r>
      <w:r w:rsidRPr="00AC29D3">
        <w:rPr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rPr>
          <w:sz w:val="28"/>
          <w:szCs w:val="28"/>
        </w:rPr>
        <w:t>администрация</w:t>
      </w:r>
      <w:r w:rsidRPr="00AC29D3">
        <w:rPr>
          <w:sz w:val="28"/>
          <w:szCs w:val="28"/>
        </w:rPr>
        <w:t xml:space="preserve"> принимает решение в форме </w:t>
      </w:r>
      <w:r>
        <w:rPr>
          <w:sz w:val="28"/>
          <w:szCs w:val="28"/>
        </w:rPr>
        <w:t>распоряжения Главы администрации</w:t>
      </w:r>
      <w:r w:rsidRPr="00AC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Нарышкино </w:t>
      </w:r>
      <w:r w:rsidRPr="00AC29D3">
        <w:rPr>
          <w:sz w:val="28"/>
          <w:szCs w:val="28"/>
        </w:rPr>
        <w:t>об отказе включения сведений об имуществе в реестр.</w:t>
      </w:r>
      <w:proofErr w:type="gramEnd"/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>.7. 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29D3">
        <w:rPr>
          <w:sz w:val="28"/>
          <w:szCs w:val="28"/>
        </w:rPr>
        <w:t>.8. 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872E4" w:rsidRPr="00A8581C" w:rsidRDefault="006872E4" w:rsidP="006872E4">
      <w:pPr>
        <w:ind w:firstLine="709"/>
        <w:jc w:val="center"/>
        <w:rPr>
          <w:b/>
          <w:sz w:val="28"/>
          <w:szCs w:val="28"/>
        </w:rPr>
      </w:pPr>
      <w:r w:rsidRPr="00A8581C">
        <w:rPr>
          <w:b/>
          <w:sz w:val="28"/>
          <w:szCs w:val="28"/>
        </w:rPr>
        <w:t>3. Порядок предоставления сведений из реестра</w:t>
      </w:r>
    </w:p>
    <w:p w:rsidR="006872E4" w:rsidRPr="00AC29D3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29D3">
        <w:rPr>
          <w:sz w:val="28"/>
          <w:szCs w:val="28"/>
        </w:rPr>
        <w:t>.1.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6872E4" w:rsidRDefault="006872E4" w:rsidP="0068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29D3">
        <w:rPr>
          <w:sz w:val="28"/>
          <w:szCs w:val="28"/>
        </w:rPr>
        <w:t xml:space="preserve">.2. Предоставление сведений об объектах учета осуществляется </w:t>
      </w:r>
      <w:r>
        <w:rPr>
          <w:sz w:val="28"/>
          <w:szCs w:val="28"/>
        </w:rPr>
        <w:t>администрацией п.г.т. Нарышкино Урицкого района Орловской области</w:t>
      </w:r>
      <w:r w:rsidRPr="00AC29D3">
        <w:rPr>
          <w:sz w:val="28"/>
          <w:szCs w:val="28"/>
        </w:rPr>
        <w:t xml:space="preserve"> на основании письменных запросов в 10-дневный срок со дня поступления запроса.</w:t>
      </w:r>
    </w:p>
    <w:p w:rsidR="006872E4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Default="006872E4" w:rsidP="006872E4">
      <w:pPr>
        <w:ind w:firstLine="709"/>
        <w:jc w:val="both"/>
        <w:rPr>
          <w:sz w:val="28"/>
          <w:szCs w:val="28"/>
        </w:rPr>
      </w:pPr>
    </w:p>
    <w:p w:rsidR="006872E4" w:rsidRDefault="006872E4" w:rsidP="006872E4">
      <w:pPr>
        <w:spacing w:after="144"/>
        <w:jc w:val="both"/>
        <w:sectPr w:rsidR="006872E4" w:rsidSect="00A53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2E4" w:rsidRPr="00D26421" w:rsidRDefault="006872E4" w:rsidP="006872E4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D26421">
        <w:rPr>
          <w:rFonts w:eastAsia="Calibri"/>
        </w:rPr>
        <w:lastRenderedPageBreak/>
        <w:t>Приложение</w:t>
      </w:r>
    </w:p>
    <w:p w:rsidR="006872E4" w:rsidRPr="00D26421" w:rsidRDefault="006872E4" w:rsidP="006872E4">
      <w:pPr>
        <w:autoSpaceDE w:val="0"/>
        <w:autoSpaceDN w:val="0"/>
        <w:adjustRightInd w:val="0"/>
        <w:jc w:val="right"/>
        <w:rPr>
          <w:rFonts w:eastAsia="Calibri"/>
        </w:rPr>
      </w:pPr>
      <w:r w:rsidRPr="00D26421">
        <w:rPr>
          <w:rFonts w:eastAsia="Calibri"/>
        </w:rPr>
        <w:t>к Порядку</w:t>
      </w:r>
    </w:p>
    <w:p w:rsidR="006872E4" w:rsidRPr="00D26421" w:rsidRDefault="006872E4" w:rsidP="006872E4">
      <w:pPr>
        <w:autoSpaceDE w:val="0"/>
        <w:autoSpaceDN w:val="0"/>
        <w:adjustRightInd w:val="0"/>
        <w:jc w:val="right"/>
        <w:rPr>
          <w:rFonts w:eastAsia="Calibri"/>
        </w:rPr>
      </w:pPr>
      <w:r w:rsidRPr="00D26421">
        <w:rPr>
          <w:rFonts w:eastAsia="Calibri"/>
        </w:rPr>
        <w:t>ведения реестра муниципального</w:t>
      </w:r>
    </w:p>
    <w:p w:rsidR="006872E4" w:rsidRPr="00D26421" w:rsidRDefault="006872E4" w:rsidP="006872E4">
      <w:pPr>
        <w:autoSpaceDE w:val="0"/>
        <w:autoSpaceDN w:val="0"/>
        <w:adjustRightInd w:val="0"/>
        <w:jc w:val="right"/>
        <w:rPr>
          <w:rFonts w:eastAsia="Calibri"/>
        </w:rPr>
      </w:pPr>
      <w:r w:rsidRPr="00D26421">
        <w:rPr>
          <w:rFonts w:eastAsia="Calibri"/>
        </w:rPr>
        <w:t xml:space="preserve">имущества поселка Нарышкино </w:t>
      </w:r>
    </w:p>
    <w:p w:rsidR="006872E4" w:rsidRPr="00A8581C" w:rsidRDefault="006872E4" w:rsidP="006872E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26421">
        <w:rPr>
          <w:rFonts w:eastAsia="Calibri"/>
        </w:rPr>
        <w:t>Урицкого района Орловской области</w:t>
      </w:r>
    </w:p>
    <w:p w:rsidR="006872E4" w:rsidRPr="00A8581C" w:rsidRDefault="006872E4" w:rsidP="006872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872E4" w:rsidRPr="00A8581C" w:rsidRDefault="006872E4" w:rsidP="006872E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8581C">
        <w:rPr>
          <w:rFonts w:eastAsia="Calibri"/>
          <w:b/>
          <w:bCs/>
          <w:sz w:val="28"/>
          <w:szCs w:val="28"/>
        </w:rPr>
        <w:t>РЕЕСТР</w:t>
      </w:r>
    </w:p>
    <w:p w:rsidR="006872E4" w:rsidRDefault="006872E4" w:rsidP="006872E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8581C">
        <w:rPr>
          <w:rFonts w:eastAsia="Calibri"/>
          <w:b/>
          <w:bCs/>
          <w:sz w:val="28"/>
          <w:szCs w:val="28"/>
        </w:rPr>
        <w:t xml:space="preserve">МУНИЦИПАЛЬНОГО ИМУЩЕСТВА </w:t>
      </w:r>
    </w:p>
    <w:p w:rsidR="006872E4" w:rsidRPr="00A8581C" w:rsidRDefault="006872E4" w:rsidP="006872E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B72AD">
        <w:rPr>
          <w:rFonts w:eastAsia="Calibri"/>
          <w:b/>
          <w:sz w:val="28"/>
          <w:szCs w:val="28"/>
        </w:rPr>
        <w:t>ПОСЕЛКА НАРЫШКИНО УРИЦКОГО РАЙОНА ОРЛОВСКОЙ ОБЛАСТИ</w:t>
      </w:r>
    </w:p>
    <w:p w:rsidR="006872E4" w:rsidRPr="00A8581C" w:rsidRDefault="006872E4" w:rsidP="006872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8581C">
        <w:rPr>
          <w:rFonts w:eastAsia="Calibri"/>
          <w:sz w:val="28"/>
          <w:szCs w:val="28"/>
        </w:rPr>
        <w:t xml:space="preserve">Раздел 1: Муниципальное недвижимое имущество </w:t>
      </w:r>
      <w:r>
        <w:rPr>
          <w:rFonts w:eastAsia="Calibri"/>
          <w:sz w:val="28"/>
          <w:szCs w:val="28"/>
        </w:rPr>
        <w:t>поселка Нарышкино Урицкого района Орловской области</w:t>
      </w: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48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"/>
        <w:gridCol w:w="897"/>
        <w:gridCol w:w="779"/>
        <w:gridCol w:w="791"/>
        <w:gridCol w:w="949"/>
        <w:gridCol w:w="1106"/>
        <w:gridCol w:w="1195"/>
        <w:gridCol w:w="1169"/>
        <w:gridCol w:w="1382"/>
        <w:gridCol w:w="1418"/>
        <w:gridCol w:w="1417"/>
        <w:gridCol w:w="992"/>
        <w:gridCol w:w="1134"/>
        <w:gridCol w:w="1221"/>
      </w:tblGrid>
      <w:tr w:rsidR="006872E4" w:rsidRPr="00A8581C" w:rsidTr="00BF15E2">
        <w:trPr>
          <w:trHeight w:val="14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6421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D26421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D26421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Default="006872E4" w:rsidP="00BF15E2">
            <w:pPr>
              <w:autoSpaceDE w:val="0"/>
              <w:autoSpaceDN w:val="0"/>
              <w:adjustRightInd w:val="0"/>
              <w:ind w:left="-481" w:firstLine="481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Начисленная 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ind w:left="-481" w:firstLine="481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амортизация (износ)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Реквизиты документов - оснований возникновения (прекращения) права муниципальной собственности </w:t>
            </w:r>
            <w:proofErr w:type="spellStart"/>
            <w:r w:rsidRPr="00D26421">
              <w:rPr>
                <w:rFonts w:eastAsia="Calibri"/>
                <w:sz w:val="18"/>
                <w:szCs w:val="18"/>
              </w:rPr>
              <w:t>Ливенского</w:t>
            </w:r>
            <w:proofErr w:type="spellEnd"/>
            <w:r w:rsidRPr="00D26421">
              <w:rPr>
                <w:rFonts w:eastAsia="Calibri"/>
                <w:sz w:val="18"/>
                <w:szCs w:val="18"/>
              </w:rPr>
              <w:t xml:space="preserve"> района на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Правообладатель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Сделки с имуществом</w:t>
            </w:r>
          </w:p>
        </w:tc>
      </w:tr>
      <w:tr w:rsidR="006872E4" w:rsidRPr="00D26421" w:rsidTr="00BF15E2">
        <w:trPr>
          <w:trHeight w:val="32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6872E4" w:rsidRPr="00D26421" w:rsidTr="00BF15E2">
        <w:trPr>
          <w:trHeight w:val="336"/>
        </w:trPr>
        <w:tc>
          <w:tcPr>
            <w:tcW w:w="14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I. Жилые помещения</w:t>
            </w:r>
          </w:p>
        </w:tc>
      </w:tr>
      <w:tr w:rsidR="006872E4" w:rsidRPr="00D26421" w:rsidTr="00BF15E2">
        <w:trPr>
          <w:trHeight w:val="99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rPr>
          <w:trHeight w:val="321"/>
        </w:trPr>
        <w:tc>
          <w:tcPr>
            <w:tcW w:w="14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II. Здания, строения, объекты незавершенного строительства, нежилые помещения</w:t>
            </w:r>
          </w:p>
        </w:tc>
      </w:tr>
      <w:tr w:rsidR="006872E4" w:rsidRPr="00D26421" w:rsidTr="00BF15E2">
        <w:trPr>
          <w:trHeight w:val="99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2.1.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rPr>
          <w:trHeight w:val="321"/>
        </w:trPr>
        <w:tc>
          <w:tcPr>
            <w:tcW w:w="14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III. Сооружения</w:t>
            </w:r>
          </w:p>
        </w:tc>
      </w:tr>
      <w:tr w:rsidR="006872E4" w:rsidRPr="00D26421" w:rsidTr="00BF15E2">
        <w:trPr>
          <w:trHeight w:val="3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3.1.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rPr>
          <w:trHeight w:val="321"/>
        </w:trPr>
        <w:tc>
          <w:tcPr>
            <w:tcW w:w="14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IV. Земельные участки</w:t>
            </w:r>
          </w:p>
        </w:tc>
      </w:tr>
      <w:tr w:rsidR="006872E4" w:rsidRPr="00D26421" w:rsidTr="00BF15E2">
        <w:trPr>
          <w:trHeight w:val="99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4.1.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rPr>
          <w:trHeight w:val="2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8581C">
        <w:rPr>
          <w:rFonts w:eastAsia="Calibri"/>
          <w:sz w:val="28"/>
          <w:szCs w:val="28"/>
        </w:rPr>
        <w:t xml:space="preserve">Раздел 2: Муниципальное движимое имущество </w:t>
      </w:r>
      <w:r>
        <w:rPr>
          <w:rFonts w:eastAsia="Calibri"/>
          <w:sz w:val="28"/>
          <w:szCs w:val="28"/>
        </w:rPr>
        <w:t>поселка Нарышкино Урицкого района Орловской области</w:t>
      </w: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83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94"/>
        <w:gridCol w:w="503"/>
        <w:gridCol w:w="206"/>
        <w:gridCol w:w="709"/>
        <w:gridCol w:w="382"/>
        <w:gridCol w:w="327"/>
        <w:gridCol w:w="708"/>
        <w:gridCol w:w="262"/>
        <w:gridCol w:w="894"/>
        <w:gridCol w:w="403"/>
        <w:gridCol w:w="426"/>
        <w:gridCol w:w="871"/>
        <w:gridCol w:w="405"/>
        <w:gridCol w:w="892"/>
        <w:gridCol w:w="426"/>
        <w:gridCol w:w="871"/>
        <w:gridCol w:w="362"/>
        <w:gridCol w:w="935"/>
        <w:gridCol w:w="341"/>
        <w:gridCol w:w="956"/>
        <w:gridCol w:w="426"/>
        <w:gridCol w:w="871"/>
        <w:gridCol w:w="440"/>
        <w:gridCol w:w="857"/>
        <w:gridCol w:w="263"/>
        <w:gridCol w:w="1034"/>
        <w:gridCol w:w="1297"/>
        <w:gridCol w:w="1134"/>
      </w:tblGrid>
      <w:tr w:rsidR="006872E4" w:rsidRPr="00A8581C" w:rsidTr="00BF15E2">
        <w:trPr>
          <w:gridAfter w:val="3"/>
          <w:wAfter w:w="3465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6421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D26421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D26421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>Балансовая стоимость движимого имуще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>Начисленная амортизация (износ)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Дата возникновения права муниципальной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собственности на движимое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 xml:space="preserve">Дата прекращения права муниципальной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собственности на движимое имущество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 xml:space="preserve">Реквизиты документов - оснований возникновения (прекращения) права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 xml:space="preserve">муниципальной собственности </w:t>
            </w:r>
            <w:proofErr w:type="spellStart"/>
            <w:r w:rsidRPr="00D26421">
              <w:rPr>
                <w:rFonts w:eastAsia="Calibri"/>
                <w:sz w:val="18"/>
                <w:szCs w:val="18"/>
              </w:rPr>
              <w:t>Ливенского</w:t>
            </w:r>
            <w:proofErr w:type="spellEnd"/>
            <w:r w:rsidRPr="00D26421">
              <w:rPr>
                <w:rFonts w:eastAsia="Calibri"/>
                <w:sz w:val="18"/>
                <w:szCs w:val="18"/>
              </w:rPr>
              <w:t xml:space="preserve"> района на движимое имущество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>Правообладатель муниципального движимого имущест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 xml:space="preserve">Установленные в отношении муниципального движимого имущества ограничения (обременения)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с указанием основания и даты их возникновения и прекращения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Количество акций, выпущенных акционерным обществом (с указанием количества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>Номинальная стоимость акций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t xml:space="preserve">Наименование хозяйственного общества, товарищества, его основной государственный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>регистрационный номер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 xml:space="preserve">Размер уставного (складочного) капитала хозяйственного общества, товарищества </w:t>
            </w:r>
            <w:r w:rsidRPr="00D26421">
              <w:rPr>
                <w:rFonts w:eastAsia="Calibri"/>
                <w:sz w:val="18"/>
                <w:szCs w:val="18"/>
              </w:rPr>
              <w:lastRenderedPageBreak/>
              <w:t xml:space="preserve">и доли муниципального образования </w:t>
            </w:r>
            <w:proofErr w:type="spellStart"/>
            <w:r w:rsidRPr="00D26421">
              <w:rPr>
                <w:rFonts w:eastAsia="Calibri"/>
                <w:sz w:val="18"/>
                <w:szCs w:val="18"/>
              </w:rPr>
              <w:t>Ливенского</w:t>
            </w:r>
            <w:proofErr w:type="spellEnd"/>
            <w:r w:rsidRPr="00D26421">
              <w:rPr>
                <w:rFonts w:eastAsia="Calibri"/>
                <w:sz w:val="18"/>
                <w:szCs w:val="18"/>
              </w:rPr>
              <w:t xml:space="preserve"> района в уставном (складочном) капитале, в процентах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26421">
              <w:rPr>
                <w:rFonts w:eastAsia="Calibri"/>
                <w:sz w:val="18"/>
                <w:szCs w:val="18"/>
              </w:rPr>
              <w:lastRenderedPageBreak/>
              <w:t>Сделки с имуществом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I. Машины и оборудование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II. Транспортные средства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2.1.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III. Производственный и хозяйственный инвентарь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3.1.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IV. Прочие основные средства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4.1.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V. Библиотечный фонд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5.</w:t>
            </w:r>
            <w:r w:rsidRPr="00D26421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lastRenderedPageBreak/>
              <w:t>VI. Акции акционерных обществ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6.1.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83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VII. Доли (вкладов) в уставных (складочных) капиталах хозяйственных обществ и товариществ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7.1.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6872E4" w:rsidRPr="00A8581C" w:rsidRDefault="006872E4" w:rsidP="006872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A8581C">
        <w:rPr>
          <w:rFonts w:eastAsia="Calibri"/>
          <w:sz w:val="28"/>
          <w:szCs w:val="28"/>
        </w:rPr>
        <w:t xml:space="preserve">Раздел 3: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eastAsia="Calibri"/>
          <w:sz w:val="28"/>
          <w:szCs w:val="28"/>
        </w:rPr>
        <w:t>поселку Нарышкино Урицкого района Орловской области</w:t>
      </w:r>
      <w:r w:rsidRPr="00A8581C">
        <w:rPr>
          <w:rFonts w:eastAsia="Calibri"/>
          <w:sz w:val="28"/>
          <w:szCs w:val="28"/>
        </w:rPr>
        <w:t xml:space="preserve">, иные юридические лица, в которых </w:t>
      </w:r>
      <w:r>
        <w:rPr>
          <w:rFonts w:eastAsia="Calibri"/>
          <w:sz w:val="28"/>
          <w:szCs w:val="28"/>
        </w:rPr>
        <w:t>администрация поселка Нарышкино Урицкого района Орловской области</w:t>
      </w:r>
      <w:r w:rsidRPr="00A8581C">
        <w:rPr>
          <w:rFonts w:eastAsia="Calibri"/>
          <w:sz w:val="28"/>
          <w:szCs w:val="28"/>
        </w:rPr>
        <w:t xml:space="preserve"> является учредителем (участником)</w:t>
      </w: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49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644"/>
        <w:gridCol w:w="1702"/>
        <w:gridCol w:w="1416"/>
        <w:gridCol w:w="1644"/>
        <w:gridCol w:w="1587"/>
        <w:gridCol w:w="1701"/>
        <w:gridCol w:w="1644"/>
        <w:gridCol w:w="1644"/>
        <w:gridCol w:w="1587"/>
      </w:tblGrid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26421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D26421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D26421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Адрес (местоположение)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 xml:space="preserve">Размер доли, принадлежащей </w:t>
            </w:r>
            <w:r>
              <w:rPr>
                <w:rFonts w:eastAsia="Calibri"/>
                <w:sz w:val="20"/>
                <w:szCs w:val="20"/>
              </w:rPr>
              <w:t>администрации поселка Нарышкино</w:t>
            </w:r>
            <w:r w:rsidRPr="00D26421">
              <w:rPr>
                <w:rFonts w:eastAsia="Calibri"/>
                <w:sz w:val="20"/>
                <w:szCs w:val="20"/>
              </w:rPr>
              <w:t xml:space="preserve"> в уставном (складочном) капитале, в процентах (для хозяйственных обществ и товариществ)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 xml:space="preserve">Данные </w:t>
            </w:r>
            <w:proofErr w:type="gramStart"/>
            <w:r w:rsidRPr="00D26421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D26421">
              <w:rPr>
                <w:rFonts w:eastAsia="Calibri"/>
                <w:sz w:val="20"/>
                <w:szCs w:val="20"/>
              </w:rPr>
              <w:t xml:space="preserve">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872E4" w:rsidRPr="00D26421" w:rsidTr="00BF15E2"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I. Муниципальные учреждения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1.1.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II. Муниципальные унитарные предприятия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2.1.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III. Хозяйственные общества, товарищества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3.1.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14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 xml:space="preserve">IV. Иные юридические лица, в которых </w:t>
            </w:r>
            <w:r>
              <w:rPr>
                <w:rFonts w:eastAsia="Calibri"/>
                <w:sz w:val="20"/>
                <w:szCs w:val="20"/>
              </w:rPr>
              <w:t xml:space="preserve">администрация </w:t>
            </w:r>
            <w:r w:rsidRPr="00D26421">
              <w:rPr>
                <w:rFonts w:eastAsia="Calibri"/>
                <w:sz w:val="20"/>
                <w:szCs w:val="20"/>
              </w:rPr>
              <w:t>поселка Нарышкино Урицкого района Орловской области является учредителем (участником)</w:t>
            </w: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4.1.</w:t>
            </w:r>
          </w:p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72E4" w:rsidRPr="00D26421" w:rsidTr="00BF15E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26421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4" w:rsidRPr="00D26421" w:rsidRDefault="006872E4" w:rsidP="00BF15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872E4" w:rsidRPr="00A8581C" w:rsidRDefault="006872E4" w:rsidP="006872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872E4" w:rsidRPr="00A8581C" w:rsidRDefault="006872E4" w:rsidP="006872E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="Calibri"/>
          <w:sz w:val="2"/>
          <w:szCs w:val="2"/>
        </w:rPr>
      </w:pPr>
    </w:p>
    <w:p w:rsidR="006872E4" w:rsidRDefault="006872E4" w:rsidP="006872E4">
      <w:pPr>
        <w:spacing w:after="144"/>
        <w:jc w:val="both"/>
      </w:pPr>
    </w:p>
    <w:p w:rsidR="00A8581C" w:rsidRPr="006872E4" w:rsidRDefault="00A8581C" w:rsidP="006872E4"/>
    <w:sectPr w:rsidR="00A8581C" w:rsidRPr="006872E4" w:rsidSect="00F8216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412"/>
    <w:rsid w:val="00003123"/>
    <w:rsid w:val="00011DDD"/>
    <w:rsid w:val="00021963"/>
    <w:rsid w:val="00032923"/>
    <w:rsid w:val="000348B0"/>
    <w:rsid w:val="000717BC"/>
    <w:rsid w:val="00072E76"/>
    <w:rsid w:val="000850AF"/>
    <w:rsid w:val="00092E3F"/>
    <w:rsid w:val="001029C9"/>
    <w:rsid w:val="00113AAD"/>
    <w:rsid w:val="00114CC3"/>
    <w:rsid w:val="00117FE7"/>
    <w:rsid w:val="001207E1"/>
    <w:rsid w:val="00122B5B"/>
    <w:rsid w:val="00150DB6"/>
    <w:rsid w:val="001550E8"/>
    <w:rsid w:val="001679CF"/>
    <w:rsid w:val="00184D51"/>
    <w:rsid w:val="0019085E"/>
    <w:rsid w:val="001A12ED"/>
    <w:rsid w:val="001B194E"/>
    <w:rsid w:val="001C4283"/>
    <w:rsid w:val="00233ADA"/>
    <w:rsid w:val="002467FA"/>
    <w:rsid w:val="002515CD"/>
    <w:rsid w:val="00251AF0"/>
    <w:rsid w:val="00270F6A"/>
    <w:rsid w:val="0027202C"/>
    <w:rsid w:val="00282A3A"/>
    <w:rsid w:val="002908DE"/>
    <w:rsid w:val="002A5A12"/>
    <w:rsid w:val="003118BC"/>
    <w:rsid w:val="00311AE4"/>
    <w:rsid w:val="00357E4C"/>
    <w:rsid w:val="00374360"/>
    <w:rsid w:val="00374ECA"/>
    <w:rsid w:val="00382E0A"/>
    <w:rsid w:val="00384270"/>
    <w:rsid w:val="00387EDC"/>
    <w:rsid w:val="0039417D"/>
    <w:rsid w:val="003E1409"/>
    <w:rsid w:val="00402048"/>
    <w:rsid w:val="0040305F"/>
    <w:rsid w:val="004130C3"/>
    <w:rsid w:val="00463236"/>
    <w:rsid w:val="00463FB8"/>
    <w:rsid w:val="00476891"/>
    <w:rsid w:val="00490E34"/>
    <w:rsid w:val="004B4677"/>
    <w:rsid w:val="004F5637"/>
    <w:rsid w:val="0052100B"/>
    <w:rsid w:val="00526D0C"/>
    <w:rsid w:val="005277F3"/>
    <w:rsid w:val="00530EFD"/>
    <w:rsid w:val="00557DD6"/>
    <w:rsid w:val="00557EEF"/>
    <w:rsid w:val="00567A61"/>
    <w:rsid w:val="0057757C"/>
    <w:rsid w:val="00581D5E"/>
    <w:rsid w:val="00597E7A"/>
    <w:rsid w:val="005B19DD"/>
    <w:rsid w:val="005D12A6"/>
    <w:rsid w:val="005D14F6"/>
    <w:rsid w:val="005F1F4B"/>
    <w:rsid w:val="006278AE"/>
    <w:rsid w:val="00631FB4"/>
    <w:rsid w:val="00663337"/>
    <w:rsid w:val="006645BA"/>
    <w:rsid w:val="00684034"/>
    <w:rsid w:val="006872E4"/>
    <w:rsid w:val="00690411"/>
    <w:rsid w:val="00695F4A"/>
    <w:rsid w:val="006974BE"/>
    <w:rsid w:val="006A6B27"/>
    <w:rsid w:val="006A7412"/>
    <w:rsid w:val="006D552C"/>
    <w:rsid w:val="006E68E0"/>
    <w:rsid w:val="006F1719"/>
    <w:rsid w:val="00705CE7"/>
    <w:rsid w:val="0070707B"/>
    <w:rsid w:val="00716C43"/>
    <w:rsid w:val="00720FEB"/>
    <w:rsid w:val="00722798"/>
    <w:rsid w:val="0072487E"/>
    <w:rsid w:val="00725D39"/>
    <w:rsid w:val="00732E7F"/>
    <w:rsid w:val="00736C72"/>
    <w:rsid w:val="00744C4C"/>
    <w:rsid w:val="00764DB5"/>
    <w:rsid w:val="00773D1D"/>
    <w:rsid w:val="007943C1"/>
    <w:rsid w:val="007A2494"/>
    <w:rsid w:val="007C1C39"/>
    <w:rsid w:val="007C4DF9"/>
    <w:rsid w:val="007D0513"/>
    <w:rsid w:val="007F5D1C"/>
    <w:rsid w:val="00816394"/>
    <w:rsid w:val="00817D8A"/>
    <w:rsid w:val="0082253C"/>
    <w:rsid w:val="0083669F"/>
    <w:rsid w:val="00843CFF"/>
    <w:rsid w:val="008453A8"/>
    <w:rsid w:val="008537E7"/>
    <w:rsid w:val="00855868"/>
    <w:rsid w:val="0085686C"/>
    <w:rsid w:val="00857BC3"/>
    <w:rsid w:val="008951B3"/>
    <w:rsid w:val="008A196A"/>
    <w:rsid w:val="008A37B4"/>
    <w:rsid w:val="008B083D"/>
    <w:rsid w:val="008B110D"/>
    <w:rsid w:val="008D4DF0"/>
    <w:rsid w:val="008D5E17"/>
    <w:rsid w:val="00942B0E"/>
    <w:rsid w:val="00956821"/>
    <w:rsid w:val="009620B0"/>
    <w:rsid w:val="00996ECC"/>
    <w:rsid w:val="009B624E"/>
    <w:rsid w:val="009C55C7"/>
    <w:rsid w:val="009C6BBC"/>
    <w:rsid w:val="009D0047"/>
    <w:rsid w:val="009D76A0"/>
    <w:rsid w:val="009E6224"/>
    <w:rsid w:val="009F0987"/>
    <w:rsid w:val="00A16400"/>
    <w:rsid w:val="00A24497"/>
    <w:rsid w:val="00A25A09"/>
    <w:rsid w:val="00A44FC4"/>
    <w:rsid w:val="00A5355B"/>
    <w:rsid w:val="00A82617"/>
    <w:rsid w:val="00A8581C"/>
    <w:rsid w:val="00A87E76"/>
    <w:rsid w:val="00AA16E2"/>
    <w:rsid w:val="00AC29D3"/>
    <w:rsid w:val="00AE1ECD"/>
    <w:rsid w:val="00AE4159"/>
    <w:rsid w:val="00AF3661"/>
    <w:rsid w:val="00AF69F8"/>
    <w:rsid w:val="00B05075"/>
    <w:rsid w:val="00B16DFB"/>
    <w:rsid w:val="00B20AB6"/>
    <w:rsid w:val="00B3165F"/>
    <w:rsid w:val="00B348CD"/>
    <w:rsid w:val="00B7260C"/>
    <w:rsid w:val="00B97E05"/>
    <w:rsid w:val="00BC6A24"/>
    <w:rsid w:val="00BD030A"/>
    <w:rsid w:val="00BD5FA3"/>
    <w:rsid w:val="00BE2E85"/>
    <w:rsid w:val="00BF64D8"/>
    <w:rsid w:val="00BF6748"/>
    <w:rsid w:val="00C22371"/>
    <w:rsid w:val="00C323F6"/>
    <w:rsid w:val="00C654E3"/>
    <w:rsid w:val="00C678A5"/>
    <w:rsid w:val="00C74970"/>
    <w:rsid w:val="00C77254"/>
    <w:rsid w:val="00C82AC9"/>
    <w:rsid w:val="00C87B49"/>
    <w:rsid w:val="00C92856"/>
    <w:rsid w:val="00CA0853"/>
    <w:rsid w:val="00CA22EB"/>
    <w:rsid w:val="00CA36D7"/>
    <w:rsid w:val="00CB1394"/>
    <w:rsid w:val="00CF73F5"/>
    <w:rsid w:val="00D16D88"/>
    <w:rsid w:val="00D17218"/>
    <w:rsid w:val="00D26421"/>
    <w:rsid w:val="00D32AB5"/>
    <w:rsid w:val="00D348B3"/>
    <w:rsid w:val="00D64506"/>
    <w:rsid w:val="00D839EA"/>
    <w:rsid w:val="00D918F2"/>
    <w:rsid w:val="00DA327D"/>
    <w:rsid w:val="00DB13B3"/>
    <w:rsid w:val="00DC1CE7"/>
    <w:rsid w:val="00DD49BD"/>
    <w:rsid w:val="00DF116F"/>
    <w:rsid w:val="00E05860"/>
    <w:rsid w:val="00E13886"/>
    <w:rsid w:val="00E21D61"/>
    <w:rsid w:val="00E2335D"/>
    <w:rsid w:val="00E47238"/>
    <w:rsid w:val="00E51215"/>
    <w:rsid w:val="00E60790"/>
    <w:rsid w:val="00E71C71"/>
    <w:rsid w:val="00E7361B"/>
    <w:rsid w:val="00F312B1"/>
    <w:rsid w:val="00F56A80"/>
    <w:rsid w:val="00F874CF"/>
    <w:rsid w:val="00F90428"/>
    <w:rsid w:val="00FA6557"/>
    <w:rsid w:val="00FB72AD"/>
    <w:rsid w:val="00F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A7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7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A7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A7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A741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A741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6A74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9085E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9085E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26B41EDDC0028080CB4EABCA84B901E656FD319321970F8C001AF6uFUCH" TargetMode="External"/><Relationship Id="rId5" Type="http://schemas.openxmlformats.org/officeDocument/2006/relationships/hyperlink" Target="consultantplus://offline/ref=852426B41EDDC0028080CB4EABCA84B901E657FE319121970F8C001AF6uFUCH" TargetMode="External"/><Relationship Id="rId4" Type="http://schemas.openxmlformats.org/officeDocument/2006/relationships/hyperlink" Target="consultantplus://offline/ref=852426B41EDDC0028080CB4EABCA84B901E650F93F9121970F8C001AF6FCB60AC464AB6Cu0U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2294</Words>
  <Characters>17909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2018-03-06T04:03:00Z</cp:lastPrinted>
  <dcterms:created xsi:type="dcterms:W3CDTF">2018-01-11T11:33:00Z</dcterms:created>
  <dcterms:modified xsi:type="dcterms:W3CDTF">2018-03-06T04:05:00Z</dcterms:modified>
</cp:coreProperties>
</file>