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F7" w:rsidRDefault="00491824" w:rsidP="00491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24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491824" w:rsidRDefault="00491824" w:rsidP="00491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64D8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D8A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64D8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824" w:rsidRDefault="00491824" w:rsidP="00491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8C4EF8" w:rsidRDefault="00555361" w:rsidP="004918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051A0F">
        <w:rPr>
          <w:sz w:val="24"/>
          <w:szCs w:val="24"/>
        </w:rPr>
        <w:t xml:space="preserve"> </w:t>
      </w:r>
      <w:r w:rsidR="0003725B">
        <w:rPr>
          <w:rFonts w:ascii="Times New Roman" w:hAnsi="Times New Roman" w:cs="Times New Roman"/>
          <w:b/>
          <w:sz w:val="28"/>
          <w:szCs w:val="28"/>
        </w:rPr>
        <w:t>П</w:t>
      </w:r>
      <w:r w:rsidR="0003725B" w:rsidRPr="0003725B">
        <w:rPr>
          <w:rFonts w:ascii="Times New Roman" w:hAnsi="Times New Roman" w:cs="Times New Roman"/>
          <w:b/>
          <w:sz w:val="28"/>
          <w:szCs w:val="28"/>
        </w:rPr>
        <w:t>редоставления разрешения на отклонение от предельных параметров разрешенного строительства, реконструкции объектов капитального строительства- индивидуального жилого дома на земельном участке с кадастровыми номерами 57:06:0010503:256, 57:06:0010503:90, 57:06:0010503:61, по ул. Привокзальная, д.13 А, в части минимальных отступов от границ земельного участка с западной  стороны на расстоянии 1,28 метра.</w:t>
      </w:r>
      <w:r w:rsidR="008C4EF8" w:rsidRPr="00051A0F"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</w:t>
      </w:r>
    </w:p>
    <w:p w:rsidR="00491824" w:rsidRDefault="00491824" w:rsidP="004918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Постановление главы городского поселения от </w:t>
      </w:r>
      <w:r w:rsidR="00864D8A">
        <w:rPr>
          <w:rFonts w:ascii="Times New Roman" w:hAnsi="Times New Roman" w:cs="Times New Roman"/>
          <w:b/>
          <w:sz w:val="28"/>
          <w:szCs w:val="28"/>
        </w:rPr>
        <w:t>13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  <w:r w:rsidR="00864D8A">
        <w:rPr>
          <w:rFonts w:ascii="Times New Roman" w:hAnsi="Times New Roman" w:cs="Times New Roman"/>
          <w:b/>
          <w:sz w:val="28"/>
          <w:szCs w:val="28"/>
        </w:rPr>
        <w:t>08</w:t>
      </w:r>
      <w:r w:rsidRPr="00A31BC9">
        <w:rPr>
          <w:rFonts w:ascii="Times New Roman" w:hAnsi="Times New Roman" w:cs="Times New Roman"/>
          <w:b/>
          <w:sz w:val="28"/>
          <w:szCs w:val="28"/>
        </w:rPr>
        <w:t>.20</w:t>
      </w:r>
      <w:r w:rsidR="00864D8A">
        <w:rPr>
          <w:rFonts w:ascii="Times New Roman" w:hAnsi="Times New Roman" w:cs="Times New Roman"/>
          <w:b/>
          <w:sz w:val="28"/>
          <w:szCs w:val="28"/>
        </w:rPr>
        <w:t>20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года №0</w:t>
      </w:r>
      <w:r w:rsidR="00864D8A">
        <w:rPr>
          <w:rFonts w:ascii="Times New Roman" w:hAnsi="Times New Roman" w:cs="Times New Roman"/>
          <w:b/>
          <w:sz w:val="28"/>
          <w:szCs w:val="28"/>
        </w:rPr>
        <w:t>6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слушаний: </w:t>
      </w:r>
      <w:r w:rsidRPr="00491824">
        <w:rPr>
          <w:rFonts w:ascii="Times New Roman" w:hAnsi="Times New Roman" w:cs="Times New Roman"/>
          <w:b/>
          <w:sz w:val="28"/>
          <w:szCs w:val="28"/>
        </w:rPr>
        <w:t>2 человека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Реквизиты протокола публичных слушаний, на основании которого подготовлено заключение: 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64D8A">
        <w:rPr>
          <w:rFonts w:ascii="Times New Roman" w:hAnsi="Times New Roman" w:cs="Times New Roman"/>
          <w:b/>
          <w:sz w:val="28"/>
          <w:szCs w:val="28"/>
        </w:rPr>
        <w:t>15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D8A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64D8A">
        <w:rPr>
          <w:rFonts w:ascii="Times New Roman" w:hAnsi="Times New Roman" w:cs="Times New Roman"/>
          <w:b/>
          <w:sz w:val="28"/>
          <w:szCs w:val="28"/>
        </w:rPr>
        <w:t>20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0</w:t>
      </w:r>
      <w:r w:rsidR="000372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491824" w:rsidRPr="00491824" w:rsidTr="00491824">
        <w:tc>
          <w:tcPr>
            <w:tcW w:w="817" w:type="dxa"/>
          </w:tcPr>
          <w:p w:rsidR="00491824" w:rsidRPr="00491824" w:rsidRDefault="00491824" w:rsidP="004918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3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491824" w:rsidRPr="00491824" w:rsidTr="00491824">
        <w:tc>
          <w:tcPr>
            <w:tcW w:w="817" w:type="dxa"/>
          </w:tcPr>
          <w:p w:rsidR="00491824" w:rsidRPr="00491824" w:rsidRDefault="00491824" w:rsidP="004918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643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824" w:rsidRP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24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публичных слушаний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491824" w:rsidRPr="00491824" w:rsidTr="00F833BF">
        <w:tc>
          <w:tcPr>
            <w:tcW w:w="817" w:type="dxa"/>
          </w:tcPr>
          <w:p w:rsidR="00491824" w:rsidRPr="00491824" w:rsidRDefault="00491824" w:rsidP="00F83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3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491824" w:rsidRPr="00491824" w:rsidTr="00F833BF">
        <w:tc>
          <w:tcPr>
            <w:tcW w:w="817" w:type="dxa"/>
          </w:tcPr>
          <w:p w:rsidR="00491824" w:rsidRPr="00491824" w:rsidRDefault="00491824" w:rsidP="00F83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643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Публичные слушания в пгт Нарышкино по вопросу </w:t>
      </w:r>
      <w:r w:rsidR="00CC77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- </w:t>
      </w:r>
      <w:r w:rsidR="00555361" w:rsidRPr="00555361">
        <w:rPr>
          <w:rFonts w:ascii="Times New Roman" w:hAnsi="Times New Roman" w:cs="Times New Roman"/>
          <w:sz w:val="28"/>
          <w:szCs w:val="28"/>
        </w:rPr>
        <w:t>индивидуальный жилой дом на земельном участке с кадастровым номером 57:06:0010</w:t>
      </w:r>
      <w:r w:rsidR="0003725B">
        <w:rPr>
          <w:rFonts w:ascii="Times New Roman" w:hAnsi="Times New Roman" w:cs="Times New Roman"/>
          <w:sz w:val="28"/>
          <w:szCs w:val="28"/>
        </w:rPr>
        <w:t>5</w:t>
      </w:r>
      <w:r w:rsidR="00555361" w:rsidRPr="00555361">
        <w:rPr>
          <w:rFonts w:ascii="Times New Roman" w:hAnsi="Times New Roman" w:cs="Times New Roman"/>
          <w:sz w:val="28"/>
          <w:szCs w:val="28"/>
        </w:rPr>
        <w:t>0</w:t>
      </w:r>
      <w:r w:rsidR="00051A0F">
        <w:rPr>
          <w:rFonts w:ascii="Times New Roman" w:hAnsi="Times New Roman" w:cs="Times New Roman"/>
          <w:sz w:val="28"/>
          <w:szCs w:val="28"/>
        </w:rPr>
        <w:t>3</w:t>
      </w:r>
      <w:r w:rsidR="00555361" w:rsidRPr="00555361">
        <w:rPr>
          <w:rFonts w:ascii="Times New Roman" w:hAnsi="Times New Roman" w:cs="Times New Roman"/>
          <w:sz w:val="28"/>
          <w:szCs w:val="28"/>
        </w:rPr>
        <w:t>:</w:t>
      </w:r>
      <w:r w:rsidR="0003725B">
        <w:rPr>
          <w:rFonts w:ascii="Times New Roman" w:hAnsi="Times New Roman" w:cs="Times New Roman"/>
          <w:sz w:val="28"/>
          <w:szCs w:val="28"/>
        </w:rPr>
        <w:t>90</w:t>
      </w:r>
      <w:r w:rsidR="00555361" w:rsidRPr="00555361">
        <w:rPr>
          <w:rFonts w:ascii="Times New Roman" w:hAnsi="Times New Roman" w:cs="Times New Roman"/>
          <w:sz w:val="28"/>
          <w:szCs w:val="28"/>
        </w:rPr>
        <w:t>,</w:t>
      </w:r>
      <w:r w:rsidR="0003725B" w:rsidRPr="0003725B">
        <w:rPr>
          <w:rFonts w:ascii="Times New Roman" w:hAnsi="Times New Roman" w:cs="Times New Roman"/>
          <w:sz w:val="28"/>
          <w:szCs w:val="28"/>
        </w:rPr>
        <w:t xml:space="preserve"> </w:t>
      </w:r>
      <w:r w:rsidR="0003725B" w:rsidRPr="00555361">
        <w:rPr>
          <w:rFonts w:ascii="Times New Roman" w:hAnsi="Times New Roman" w:cs="Times New Roman"/>
          <w:sz w:val="28"/>
          <w:szCs w:val="28"/>
        </w:rPr>
        <w:t>57:06:0010</w:t>
      </w:r>
      <w:r w:rsidR="0003725B">
        <w:rPr>
          <w:rFonts w:ascii="Times New Roman" w:hAnsi="Times New Roman" w:cs="Times New Roman"/>
          <w:sz w:val="28"/>
          <w:szCs w:val="28"/>
        </w:rPr>
        <w:t>5</w:t>
      </w:r>
      <w:r w:rsidR="0003725B" w:rsidRPr="00555361">
        <w:rPr>
          <w:rFonts w:ascii="Times New Roman" w:hAnsi="Times New Roman" w:cs="Times New Roman"/>
          <w:sz w:val="28"/>
          <w:szCs w:val="28"/>
        </w:rPr>
        <w:t>0</w:t>
      </w:r>
      <w:r w:rsidR="0003725B">
        <w:rPr>
          <w:rFonts w:ascii="Times New Roman" w:hAnsi="Times New Roman" w:cs="Times New Roman"/>
          <w:sz w:val="28"/>
          <w:szCs w:val="28"/>
        </w:rPr>
        <w:t>3</w:t>
      </w:r>
      <w:r w:rsidR="0003725B" w:rsidRPr="00555361">
        <w:rPr>
          <w:rFonts w:ascii="Times New Roman" w:hAnsi="Times New Roman" w:cs="Times New Roman"/>
          <w:sz w:val="28"/>
          <w:szCs w:val="28"/>
        </w:rPr>
        <w:t>:</w:t>
      </w:r>
      <w:r w:rsidR="0003725B">
        <w:rPr>
          <w:rFonts w:ascii="Times New Roman" w:hAnsi="Times New Roman" w:cs="Times New Roman"/>
          <w:sz w:val="28"/>
          <w:szCs w:val="28"/>
        </w:rPr>
        <w:t>90;</w:t>
      </w:r>
      <w:r w:rsidR="0003725B" w:rsidRPr="0003725B">
        <w:rPr>
          <w:rFonts w:ascii="Times New Roman" w:hAnsi="Times New Roman" w:cs="Times New Roman"/>
          <w:sz w:val="28"/>
          <w:szCs w:val="28"/>
        </w:rPr>
        <w:t xml:space="preserve"> </w:t>
      </w:r>
      <w:r w:rsidR="0003725B" w:rsidRPr="00555361">
        <w:rPr>
          <w:rFonts w:ascii="Times New Roman" w:hAnsi="Times New Roman" w:cs="Times New Roman"/>
          <w:sz w:val="28"/>
          <w:szCs w:val="28"/>
        </w:rPr>
        <w:t>57:06:0010</w:t>
      </w:r>
      <w:r w:rsidR="0003725B">
        <w:rPr>
          <w:rFonts w:ascii="Times New Roman" w:hAnsi="Times New Roman" w:cs="Times New Roman"/>
          <w:sz w:val="28"/>
          <w:szCs w:val="28"/>
        </w:rPr>
        <w:t>5</w:t>
      </w:r>
      <w:r w:rsidR="0003725B" w:rsidRPr="00555361">
        <w:rPr>
          <w:rFonts w:ascii="Times New Roman" w:hAnsi="Times New Roman" w:cs="Times New Roman"/>
          <w:sz w:val="28"/>
          <w:szCs w:val="28"/>
        </w:rPr>
        <w:t>0</w:t>
      </w:r>
      <w:r w:rsidR="0003725B">
        <w:rPr>
          <w:rFonts w:ascii="Times New Roman" w:hAnsi="Times New Roman" w:cs="Times New Roman"/>
          <w:sz w:val="28"/>
          <w:szCs w:val="28"/>
        </w:rPr>
        <w:t>3</w:t>
      </w:r>
      <w:r w:rsidR="0003725B" w:rsidRPr="00555361">
        <w:rPr>
          <w:rFonts w:ascii="Times New Roman" w:hAnsi="Times New Roman" w:cs="Times New Roman"/>
          <w:sz w:val="28"/>
          <w:szCs w:val="28"/>
        </w:rPr>
        <w:t>:</w:t>
      </w:r>
      <w:r w:rsidR="0003725B">
        <w:rPr>
          <w:rFonts w:ascii="Times New Roman" w:hAnsi="Times New Roman" w:cs="Times New Roman"/>
          <w:sz w:val="28"/>
          <w:szCs w:val="28"/>
        </w:rPr>
        <w:t>61,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3725B">
        <w:rPr>
          <w:rFonts w:ascii="Times New Roman" w:hAnsi="Times New Roman" w:cs="Times New Roman"/>
          <w:sz w:val="28"/>
          <w:szCs w:val="28"/>
        </w:rPr>
        <w:t>937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кв.м., местоположением: Орловская область, Урицкий район, пгт Нарышкино, ул. </w:t>
      </w:r>
      <w:r w:rsidR="0003725B">
        <w:rPr>
          <w:rFonts w:ascii="Times New Roman" w:hAnsi="Times New Roman" w:cs="Times New Roman"/>
          <w:sz w:val="28"/>
          <w:szCs w:val="28"/>
        </w:rPr>
        <w:t>Привокзальная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, д. </w:t>
      </w:r>
      <w:r w:rsidR="0003725B">
        <w:rPr>
          <w:rFonts w:ascii="Times New Roman" w:hAnsi="Times New Roman" w:cs="Times New Roman"/>
          <w:sz w:val="28"/>
          <w:szCs w:val="28"/>
        </w:rPr>
        <w:t>13 "А"</w:t>
      </w:r>
      <w:r w:rsidR="00864D8A">
        <w:rPr>
          <w:rFonts w:ascii="Times New Roman" w:hAnsi="Times New Roman" w:cs="Times New Roman"/>
          <w:sz w:val="28"/>
          <w:szCs w:val="28"/>
        </w:rPr>
        <w:t>,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</w:t>
      </w:r>
      <w:r w:rsidR="00864D8A" w:rsidRPr="00F057FA">
        <w:rPr>
          <w:rFonts w:ascii="Times New Roman" w:hAnsi="Times New Roman" w:cs="Times New Roman"/>
          <w:sz w:val="28"/>
          <w:szCs w:val="28"/>
        </w:rPr>
        <w:t xml:space="preserve">в части минимальных отступов от границ земельного участка с </w:t>
      </w:r>
      <w:r w:rsidR="0003725B">
        <w:rPr>
          <w:rFonts w:ascii="Times New Roman" w:hAnsi="Times New Roman" w:cs="Times New Roman"/>
          <w:sz w:val="28"/>
          <w:szCs w:val="28"/>
        </w:rPr>
        <w:t>западной</w:t>
      </w:r>
      <w:r w:rsidR="00864D8A" w:rsidRPr="00F057FA">
        <w:rPr>
          <w:rFonts w:ascii="Times New Roman" w:hAnsi="Times New Roman" w:cs="Times New Roman"/>
          <w:sz w:val="28"/>
          <w:szCs w:val="28"/>
        </w:rPr>
        <w:t xml:space="preserve">  стороны на расстоянии 1,</w:t>
      </w:r>
      <w:r w:rsidR="0003725B">
        <w:rPr>
          <w:rFonts w:ascii="Times New Roman" w:hAnsi="Times New Roman" w:cs="Times New Roman"/>
          <w:sz w:val="28"/>
          <w:szCs w:val="28"/>
        </w:rPr>
        <w:t>28</w:t>
      </w:r>
      <w:r w:rsidR="00864D8A" w:rsidRPr="00F057FA">
        <w:rPr>
          <w:rFonts w:ascii="Times New Roman" w:hAnsi="Times New Roman" w:cs="Times New Roman"/>
          <w:sz w:val="28"/>
          <w:szCs w:val="28"/>
        </w:rPr>
        <w:t xml:space="preserve"> метра.</w:t>
      </w:r>
      <w:r w:rsidR="008C4EF8">
        <w:rPr>
          <w:rFonts w:ascii="Times New Roman" w:hAnsi="Times New Roman" w:cs="Times New Roman"/>
          <w:sz w:val="28"/>
          <w:szCs w:val="28"/>
        </w:rPr>
        <w:t>,</w:t>
      </w:r>
      <w:r w:rsidR="00555361" w:rsidRPr="00A31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71B">
        <w:rPr>
          <w:rFonts w:ascii="Times New Roman" w:hAnsi="Times New Roman" w:cs="Times New Roman"/>
          <w:sz w:val="28"/>
          <w:szCs w:val="28"/>
        </w:rPr>
        <w:t xml:space="preserve"> </w:t>
      </w:r>
      <w:r w:rsidR="00CC771B">
        <w:rPr>
          <w:rFonts w:ascii="Times New Roman" w:hAnsi="Times New Roman" w:cs="Times New Roman"/>
          <w:sz w:val="28"/>
          <w:szCs w:val="28"/>
        </w:rPr>
        <w:lastRenderedPageBreak/>
        <w:t>проведены в соответствии с действующим законодательством, Положение "О порядке проведения публичных слушаний по вопросам градостроительной деятельности в городском поселении Нарышкино" и Правилами землепользования и застройки городского поселения Нарышкино.</w:t>
      </w:r>
    </w:p>
    <w:p w:rsidR="00CC771B" w:rsidRDefault="00CC771B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рекомендации главе городского поселения Нарышкино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C771B" w:rsidRDefault="00CC771B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5D" w:rsidRDefault="00304F5D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5D" w:rsidRDefault="00304F5D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                </w:t>
      </w:r>
      <w:r w:rsidR="00864D8A">
        <w:rPr>
          <w:rFonts w:ascii="Times New Roman" w:hAnsi="Times New Roman" w:cs="Times New Roman"/>
          <w:sz w:val="28"/>
          <w:szCs w:val="28"/>
        </w:rPr>
        <w:t>Р.Л. Тверской</w:t>
      </w:r>
    </w:p>
    <w:p w:rsidR="00304F5D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комиссии, ответственный </w:t>
      </w:r>
    </w:p>
    <w:p w:rsidR="00304F5D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проведения</w:t>
      </w:r>
    </w:p>
    <w:p w:rsidR="00304F5D" w:rsidRPr="00CC771B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                                                            О.В. Акимов</w:t>
      </w:r>
    </w:p>
    <w:sectPr w:rsidR="00304F5D" w:rsidRPr="00CC771B" w:rsidSect="0001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1824"/>
    <w:rsid w:val="00004269"/>
    <w:rsid w:val="00013BF7"/>
    <w:rsid w:val="0003725B"/>
    <w:rsid w:val="00051A0F"/>
    <w:rsid w:val="00075253"/>
    <w:rsid w:val="00105EA8"/>
    <w:rsid w:val="00304F5D"/>
    <w:rsid w:val="003B43D7"/>
    <w:rsid w:val="00491824"/>
    <w:rsid w:val="005059FA"/>
    <w:rsid w:val="00555361"/>
    <w:rsid w:val="005579CF"/>
    <w:rsid w:val="00591903"/>
    <w:rsid w:val="00660F0D"/>
    <w:rsid w:val="007905CD"/>
    <w:rsid w:val="00864D8A"/>
    <w:rsid w:val="008C4EF8"/>
    <w:rsid w:val="00A932E9"/>
    <w:rsid w:val="00B16F53"/>
    <w:rsid w:val="00CC771B"/>
    <w:rsid w:val="00E0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2020-10-08T11:28:00Z</cp:lastPrinted>
  <dcterms:created xsi:type="dcterms:W3CDTF">2020-10-08T12:25:00Z</dcterms:created>
  <dcterms:modified xsi:type="dcterms:W3CDTF">2020-10-08T12:25:00Z</dcterms:modified>
</cp:coreProperties>
</file>