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D9" w:rsidRPr="003402D9" w:rsidRDefault="003402D9" w:rsidP="003402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2D9">
        <w:rPr>
          <w:rFonts w:ascii="Times New Roman" w:hAnsi="Times New Roman" w:cs="Times New Roman"/>
          <w:b/>
          <w:sz w:val="28"/>
          <w:szCs w:val="28"/>
        </w:rPr>
        <w:t>Орловцы могут позвонить на горячую линию по вопросам первого электронного голосования за объекты благоустройства</w:t>
      </w:r>
    </w:p>
    <w:p w:rsidR="003402D9" w:rsidRPr="003402D9" w:rsidRDefault="003402D9" w:rsidP="003402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D9">
        <w:rPr>
          <w:rFonts w:ascii="Times New Roman" w:hAnsi="Times New Roman" w:cs="Times New Roman"/>
          <w:sz w:val="28"/>
          <w:szCs w:val="28"/>
        </w:rPr>
        <w:t>С 19 апреля по 30 мая 2021 года Минстроем России организована работа горячей линии по вопросам электронного рейтингового голосования за объекты благоустройства, которая работает в круглосуточном режиме. Единый бесплатный номер 8 (800) 600-20-13 доступен для каждого гражданина из любого уголка России.</w:t>
      </w:r>
    </w:p>
    <w:p w:rsidR="003402D9" w:rsidRPr="003402D9" w:rsidRDefault="003402D9" w:rsidP="003402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D9">
        <w:rPr>
          <w:rFonts w:ascii="Times New Roman" w:hAnsi="Times New Roman" w:cs="Times New Roman"/>
          <w:sz w:val="28"/>
          <w:szCs w:val="28"/>
        </w:rPr>
        <w:t>Жителям будет оказана консультативная помощь по вопросам работы платформы za.gorodsreda.ru, проведения рейтингового голосования, возможностям и форматам внесения личного вклада в развитие своего города.</w:t>
      </w:r>
    </w:p>
    <w:p w:rsidR="003402D9" w:rsidRPr="003402D9" w:rsidRDefault="003402D9" w:rsidP="003402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D9">
        <w:rPr>
          <w:rFonts w:ascii="Times New Roman" w:hAnsi="Times New Roman" w:cs="Times New Roman"/>
          <w:sz w:val="28"/>
          <w:szCs w:val="28"/>
        </w:rPr>
        <w:t xml:space="preserve">«Мы впервые запускаем единую Всероссийскую платформу по голосованию, и понимаем, что у некоторых граждан могут возникнуть вопросы, как именно на ней можно будет проголосовать. Ответы на все вопросы можно получить на бесплатной горячей линии, которая будет работать непрерывно 24 часа в сутки 7 дней в неделю до самого конца голосования, - пояснил замглавы Минстроя России Максим Егоров. – Очень важно создать все условия для того, чтобы каждый житель нашей страны старше 14 лет имел возможность </w:t>
      </w:r>
      <w:proofErr w:type="gramStart"/>
      <w:r w:rsidRPr="003402D9">
        <w:rPr>
          <w:rFonts w:ascii="Times New Roman" w:hAnsi="Times New Roman" w:cs="Times New Roman"/>
          <w:sz w:val="28"/>
          <w:szCs w:val="28"/>
        </w:rPr>
        <w:t>отдать голос за</w:t>
      </w:r>
      <w:proofErr w:type="gramEnd"/>
      <w:r w:rsidRPr="003402D9">
        <w:rPr>
          <w:rFonts w:ascii="Times New Roman" w:hAnsi="Times New Roman" w:cs="Times New Roman"/>
          <w:sz w:val="28"/>
          <w:szCs w:val="28"/>
        </w:rPr>
        <w:t xml:space="preserve"> ту территорию или проект, которые должны быть благоустроены в приоритетном порядке. Только так можно выбрать действительно востребованные общественные пространства».</w:t>
      </w:r>
    </w:p>
    <w:p w:rsidR="003402D9" w:rsidRPr="003402D9" w:rsidRDefault="003402D9" w:rsidP="003402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D9">
        <w:rPr>
          <w:rFonts w:ascii="Times New Roman" w:hAnsi="Times New Roman" w:cs="Times New Roman"/>
          <w:sz w:val="28"/>
          <w:szCs w:val="28"/>
        </w:rPr>
        <w:t>Напомним, Всероссийское рейтинговое голосование по выбору общественных территорий, которые должны быть благоустроены в приоритетном порядке в 2022 году, будет проходить на территории всей страны с 26 апреля по 30 мая. В голосовании смогут принять участие все граждане старше 14 лет.</w:t>
      </w:r>
    </w:p>
    <w:p w:rsidR="003402D9" w:rsidRPr="003402D9" w:rsidRDefault="003402D9" w:rsidP="003402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2D9">
        <w:rPr>
          <w:rFonts w:ascii="Times New Roman" w:hAnsi="Times New Roman" w:cs="Times New Roman"/>
          <w:sz w:val="28"/>
          <w:szCs w:val="28"/>
        </w:rPr>
        <w:t>Голосование пройдет на общероссийской платформе za.gorodsreda.ru, которая реализуется Минстроем России совместно с АНО «Диалог Регионы».</w:t>
      </w:r>
    </w:p>
    <w:sectPr w:rsidR="003402D9" w:rsidRPr="003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D9"/>
    <w:rsid w:val="003402D9"/>
    <w:rsid w:val="007F53CA"/>
    <w:rsid w:val="00A11873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dcterms:created xsi:type="dcterms:W3CDTF">2021-04-24T05:57:00Z</dcterms:created>
  <dcterms:modified xsi:type="dcterms:W3CDTF">2021-04-24T05:57:00Z</dcterms:modified>
</cp:coreProperties>
</file>